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E5302" w14:textId="7A91E307" w:rsidR="00D52036" w:rsidRDefault="00D52036" w:rsidP="00D52036">
      <w:pPr>
        <w:spacing w:after="100" w:afterAutospacing="1"/>
        <w:jc w:val="right"/>
        <w:rPr>
          <w:b/>
          <w:bCs/>
          <w:szCs w:val="24"/>
        </w:rPr>
      </w:pPr>
      <w:r>
        <w:rPr>
          <w:b/>
          <w:bCs/>
          <w:szCs w:val="24"/>
        </w:rPr>
        <w:tab/>
      </w:r>
      <w:r>
        <w:rPr>
          <w:b/>
          <w:bCs/>
          <w:szCs w:val="24"/>
        </w:rPr>
        <w:tab/>
      </w:r>
      <w:r>
        <w:rPr>
          <w:b/>
          <w:bCs/>
          <w:szCs w:val="24"/>
        </w:rPr>
        <w:tab/>
      </w:r>
      <w:r>
        <w:rPr>
          <w:b/>
          <w:bCs/>
          <w:szCs w:val="24"/>
        </w:rPr>
        <w:tab/>
      </w:r>
      <w:r>
        <w:rPr>
          <w:b/>
          <w:bCs/>
          <w:szCs w:val="24"/>
        </w:rPr>
        <w:tab/>
      </w:r>
      <w:r>
        <w:rPr>
          <w:b/>
          <w:bCs/>
          <w:szCs w:val="24"/>
        </w:rPr>
        <w:tab/>
      </w:r>
      <w:r>
        <w:rPr>
          <w:b/>
          <w:bCs/>
          <w:szCs w:val="24"/>
        </w:rPr>
        <w:tab/>
      </w:r>
      <w:r>
        <w:rPr>
          <w:b/>
          <w:bCs/>
          <w:szCs w:val="24"/>
        </w:rPr>
        <w:tab/>
      </w:r>
      <w:r>
        <w:rPr>
          <w:b/>
          <w:bCs/>
          <w:szCs w:val="24"/>
        </w:rPr>
        <w:tab/>
      </w:r>
      <w:r>
        <w:rPr>
          <w:b/>
          <w:bCs/>
          <w:szCs w:val="24"/>
        </w:rPr>
        <w:tab/>
      </w:r>
    </w:p>
    <w:p w14:paraId="26BB654F" w14:textId="346FD500" w:rsidR="00732277" w:rsidRPr="009C45E8" w:rsidRDefault="006C552D" w:rsidP="009C45E8">
      <w:pPr>
        <w:spacing w:after="100" w:afterAutospacing="1"/>
        <w:jc w:val="both"/>
        <w:rPr>
          <w:szCs w:val="24"/>
        </w:rPr>
      </w:pPr>
      <w:r>
        <w:rPr>
          <w:b/>
          <w:bCs/>
          <w:szCs w:val="24"/>
        </w:rPr>
        <w:t xml:space="preserve">            </w:t>
      </w:r>
      <w:r w:rsidR="00732277" w:rsidRPr="009C45E8">
        <w:rPr>
          <w:szCs w:val="24"/>
        </w:rPr>
        <w:t xml:space="preserve">Na temelju članka </w:t>
      </w:r>
      <w:r w:rsidR="00D52036">
        <w:rPr>
          <w:szCs w:val="24"/>
        </w:rPr>
        <w:t>17</w:t>
      </w:r>
      <w:r w:rsidR="00732277" w:rsidRPr="009C45E8">
        <w:rPr>
          <w:szCs w:val="24"/>
        </w:rPr>
        <w:t xml:space="preserve">. stavka </w:t>
      </w:r>
      <w:r w:rsidR="00D52036">
        <w:rPr>
          <w:szCs w:val="24"/>
        </w:rPr>
        <w:t>1</w:t>
      </w:r>
      <w:r w:rsidR="009C45E8">
        <w:rPr>
          <w:szCs w:val="24"/>
        </w:rPr>
        <w:t>.</w:t>
      </w:r>
      <w:r w:rsidR="002F5B25">
        <w:rPr>
          <w:szCs w:val="24"/>
        </w:rPr>
        <w:t xml:space="preserve"> i 3.</w:t>
      </w:r>
      <w:r w:rsidR="00D52036">
        <w:rPr>
          <w:szCs w:val="24"/>
        </w:rPr>
        <w:t>, a vezano na članak 31.</w:t>
      </w:r>
      <w:r w:rsidR="009C45E8">
        <w:rPr>
          <w:szCs w:val="24"/>
        </w:rPr>
        <w:t xml:space="preserve"> </w:t>
      </w:r>
      <w:r w:rsidR="00732277" w:rsidRPr="009C45E8">
        <w:rPr>
          <w:szCs w:val="24"/>
        </w:rPr>
        <w:t xml:space="preserve">Zakona o poljoprivrednom zemljištu </w:t>
      </w:r>
      <w:r w:rsidR="00732277" w:rsidRPr="009C45E8">
        <w:rPr>
          <w:rFonts w:eastAsia="Times New Roman"/>
          <w:szCs w:val="24"/>
          <w:lang w:eastAsia="hr-HR"/>
        </w:rPr>
        <w:t>("Narodne novine", broj 20/</w:t>
      </w:r>
      <w:r w:rsidR="009C45E8">
        <w:rPr>
          <w:rFonts w:eastAsia="Times New Roman"/>
          <w:szCs w:val="24"/>
          <w:lang w:eastAsia="hr-HR"/>
        </w:rPr>
        <w:t>20</w:t>
      </w:r>
      <w:r w:rsidR="00732277" w:rsidRPr="009C45E8">
        <w:rPr>
          <w:rFonts w:eastAsia="Times New Roman"/>
          <w:szCs w:val="24"/>
          <w:lang w:eastAsia="hr-HR"/>
        </w:rPr>
        <w:t>18</w:t>
      </w:r>
      <w:r w:rsidR="009C45E8">
        <w:rPr>
          <w:rFonts w:eastAsia="Times New Roman"/>
          <w:szCs w:val="24"/>
          <w:lang w:eastAsia="hr-HR"/>
        </w:rPr>
        <w:t xml:space="preserve">, </w:t>
      </w:r>
      <w:r w:rsidR="00732277" w:rsidRPr="009C45E8">
        <w:rPr>
          <w:rFonts w:eastAsia="Times New Roman"/>
          <w:szCs w:val="24"/>
          <w:lang w:eastAsia="hr-HR"/>
        </w:rPr>
        <w:t>115/</w:t>
      </w:r>
      <w:r w:rsidR="009C45E8">
        <w:rPr>
          <w:rFonts w:eastAsia="Times New Roman"/>
          <w:szCs w:val="24"/>
          <w:lang w:eastAsia="hr-HR"/>
        </w:rPr>
        <w:t>20</w:t>
      </w:r>
      <w:r w:rsidR="00732277" w:rsidRPr="009C45E8">
        <w:rPr>
          <w:rFonts w:eastAsia="Times New Roman"/>
          <w:szCs w:val="24"/>
          <w:lang w:eastAsia="hr-HR"/>
        </w:rPr>
        <w:t>18</w:t>
      </w:r>
      <w:r w:rsidR="00162523">
        <w:rPr>
          <w:rFonts w:eastAsia="Times New Roman"/>
          <w:szCs w:val="24"/>
          <w:lang w:eastAsia="hr-HR"/>
        </w:rPr>
        <w:t xml:space="preserve">, </w:t>
      </w:r>
      <w:r w:rsidR="009C45E8">
        <w:rPr>
          <w:rFonts w:eastAsia="Times New Roman"/>
          <w:szCs w:val="24"/>
          <w:lang w:eastAsia="hr-HR"/>
        </w:rPr>
        <w:t>98/2019</w:t>
      </w:r>
      <w:r w:rsidR="00D52036">
        <w:rPr>
          <w:rFonts w:eastAsia="Times New Roman"/>
          <w:szCs w:val="24"/>
          <w:lang w:eastAsia="hr-HR"/>
        </w:rPr>
        <w:t xml:space="preserve">, </w:t>
      </w:r>
      <w:r w:rsidR="00162523">
        <w:rPr>
          <w:rFonts w:eastAsia="Times New Roman"/>
          <w:szCs w:val="24"/>
          <w:lang w:eastAsia="hr-HR"/>
        </w:rPr>
        <w:t>57/22</w:t>
      </w:r>
      <w:r w:rsidR="00D52036">
        <w:rPr>
          <w:rFonts w:eastAsia="Times New Roman"/>
          <w:szCs w:val="24"/>
          <w:lang w:eastAsia="hr-HR"/>
        </w:rPr>
        <w:t xml:space="preserve"> i 135/25</w:t>
      </w:r>
      <w:r w:rsidR="00732277" w:rsidRPr="009C45E8">
        <w:rPr>
          <w:rFonts w:eastAsia="Times New Roman"/>
          <w:szCs w:val="24"/>
          <w:lang w:eastAsia="hr-HR"/>
        </w:rPr>
        <w:t xml:space="preserve">) </w:t>
      </w:r>
      <w:r w:rsidR="00732277" w:rsidRPr="009C45E8">
        <w:rPr>
          <w:szCs w:val="24"/>
        </w:rPr>
        <w:t xml:space="preserve">i Odluke o raspisivanju javnog natječaja za zakup </w:t>
      </w:r>
      <w:r w:rsidR="002F5B25">
        <w:rPr>
          <w:szCs w:val="24"/>
        </w:rPr>
        <w:t xml:space="preserve">neizgrađenog građevinskog zemljišta koje je po uporabnom svojstvu </w:t>
      </w:r>
      <w:r w:rsidR="00732277" w:rsidRPr="009C45E8">
        <w:rPr>
          <w:szCs w:val="24"/>
        </w:rPr>
        <w:t>poljoprivredno zemljišta u vlasništvu Republike Hrvatske na području Općine</w:t>
      </w:r>
      <w:r w:rsidR="00456515">
        <w:rPr>
          <w:szCs w:val="24"/>
        </w:rPr>
        <w:t xml:space="preserve"> Trnovec Bartolovečki</w:t>
      </w:r>
      <w:r w:rsidR="00732277" w:rsidRPr="009C45E8">
        <w:rPr>
          <w:szCs w:val="24"/>
        </w:rPr>
        <w:t>, KLASA:</w:t>
      </w:r>
      <w:r w:rsidR="00A641A3">
        <w:rPr>
          <w:szCs w:val="24"/>
        </w:rPr>
        <w:t xml:space="preserve"> 320-01/2</w:t>
      </w:r>
      <w:r w:rsidR="00D52036">
        <w:rPr>
          <w:szCs w:val="24"/>
        </w:rPr>
        <w:t>3</w:t>
      </w:r>
      <w:r w:rsidR="00A641A3">
        <w:rPr>
          <w:szCs w:val="24"/>
        </w:rPr>
        <w:t>-01/1</w:t>
      </w:r>
      <w:r w:rsidR="00D52036">
        <w:rPr>
          <w:szCs w:val="24"/>
        </w:rPr>
        <w:t>1</w:t>
      </w:r>
      <w:r w:rsidR="00A641A3">
        <w:rPr>
          <w:szCs w:val="24"/>
        </w:rPr>
        <w:t xml:space="preserve"> </w:t>
      </w:r>
      <w:r w:rsidR="00732277" w:rsidRPr="009C45E8">
        <w:rPr>
          <w:szCs w:val="24"/>
        </w:rPr>
        <w:t>URBROJ:</w:t>
      </w:r>
      <w:r>
        <w:rPr>
          <w:szCs w:val="24"/>
        </w:rPr>
        <w:t xml:space="preserve"> </w:t>
      </w:r>
      <w:r w:rsidR="00A641A3">
        <w:rPr>
          <w:szCs w:val="24"/>
        </w:rPr>
        <w:t>2186-29-01-2</w:t>
      </w:r>
      <w:r w:rsidR="00D52036">
        <w:rPr>
          <w:szCs w:val="24"/>
        </w:rPr>
        <w:t>6</w:t>
      </w:r>
      <w:r w:rsidR="00A641A3">
        <w:rPr>
          <w:szCs w:val="24"/>
        </w:rPr>
        <w:t>-</w:t>
      </w:r>
      <w:r w:rsidR="00E00A54">
        <w:rPr>
          <w:szCs w:val="24"/>
        </w:rPr>
        <w:t>29</w:t>
      </w:r>
      <w:r w:rsidR="00A641A3">
        <w:rPr>
          <w:szCs w:val="24"/>
        </w:rPr>
        <w:t xml:space="preserve"> </w:t>
      </w:r>
      <w:r w:rsidR="00732277" w:rsidRPr="009C45E8">
        <w:rPr>
          <w:szCs w:val="24"/>
        </w:rPr>
        <w:t xml:space="preserve">od </w:t>
      </w:r>
      <w:r w:rsidR="00E00A54">
        <w:rPr>
          <w:szCs w:val="24"/>
        </w:rPr>
        <w:t>20. listopada</w:t>
      </w:r>
      <w:r w:rsidR="00A641A3">
        <w:rPr>
          <w:szCs w:val="24"/>
        </w:rPr>
        <w:t xml:space="preserve"> 202</w:t>
      </w:r>
      <w:r w:rsidR="00D52036">
        <w:rPr>
          <w:szCs w:val="24"/>
        </w:rPr>
        <w:t>6</w:t>
      </w:r>
      <w:r w:rsidR="00A641A3">
        <w:rPr>
          <w:szCs w:val="24"/>
        </w:rPr>
        <w:t>. godine</w:t>
      </w:r>
      <w:r w:rsidR="00732277" w:rsidRPr="009C45E8">
        <w:rPr>
          <w:szCs w:val="24"/>
        </w:rPr>
        <w:t xml:space="preserve">, </w:t>
      </w:r>
      <w:r w:rsidR="00162523">
        <w:rPr>
          <w:szCs w:val="24"/>
        </w:rPr>
        <w:t xml:space="preserve">koju je donijelo </w:t>
      </w:r>
      <w:r w:rsidR="00732277" w:rsidRPr="009C45E8">
        <w:rPr>
          <w:szCs w:val="24"/>
        </w:rPr>
        <w:t xml:space="preserve">Općinsko vijeće </w:t>
      </w:r>
      <w:r w:rsidR="00A641A3">
        <w:rPr>
          <w:szCs w:val="24"/>
        </w:rPr>
        <w:t xml:space="preserve">Općine Trnovec Bartolovečki </w:t>
      </w:r>
      <w:r w:rsidR="009C45E8">
        <w:rPr>
          <w:szCs w:val="24"/>
        </w:rPr>
        <w:t xml:space="preserve">na </w:t>
      </w:r>
      <w:r w:rsidR="00E00A54">
        <w:rPr>
          <w:szCs w:val="24"/>
        </w:rPr>
        <w:t>13.</w:t>
      </w:r>
      <w:r w:rsidR="00732277" w:rsidRPr="009C45E8">
        <w:rPr>
          <w:szCs w:val="24"/>
        </w:rPr>
        <w:t xml:space="preserve"> sjednici održanoj </w:t>
      </w:r>
      <w:r>
        <w:rPr>
          <w:szCs w:val="24"/>
        </w:rPr>
        <w:t xml:space="preserve">dana </w:t>
      </w:r>
      <w:r w:rsidR="00E00A54">
        <w:rPr>
          <w:szCs w:val="24"/>
        </w:rPr>
        <w:t>20. listopada</w:t>
      </w:r>
      <w:r>
        <w:rPr>
          <w:szCs w:val="24"/>
        </w:rPr>
        <w:t xml:space="preserve"> 202</w:t>
      </w:r>
      <w:r w:rsidR="00D52036">
        <w:rPr>
          <w:szCs w:val="24"/>
        </w:rPr>
        <w:t>6</w:t>
      </w:r>
      <w:r>
        <w:rPr>
          <w:szCs w:val="24"/>
        </w:rPr>
        <w:t xml:space="preserve">. </w:t>
      </w:r>
      <w:r w:rsidR="00732277" w:rsidRPr="009C45E8">
        <w:rPr>
          <w:szCs w:val="24"/>
        </w:rPr>
        <w:t>godine</w:t>
      </w:r>
      <w:r w:rsidR="00D52036">
        <w:rPr>
          <w:szCs w:val="24"/>
        </w:rPr>
        <w:t xml:space="preserve"> te Suglasnosti Ministarstva prostornog uređenja, graditeljstva i državne imovine KLASA: 940-01/22-03/1498  URBROJ: 531-15-2-3-26-11 od 12. svibnja 2026. godine</w:t>
      </w:r>
      <w:r w:rsidR="00162523">
        <w:rPr>
          <w:szCs w:val="24"/>
        </w:rPr>
        <w:t xml:space="preserve">, </w:t>
      </w:r>
      <w:r w:rsidR="00A641A3">
        <w:rPr>
          <w:szCs w:val="24"/>
        </w:rPr>
        <w:t>Općina Trnovec Bartolovečki</w:t>
      </w:r>
      <w:r w:rsidR="00732277" w:rsidRPr="009C45E8">
        <w:rPr>
          <w:szCs w:val="24"/>
        </w:rPr>
        <w:t xml:space="preserve"> objavljuje</w:t>
      </w:r>
    </w:p>
    <w:p w14:paraId="7E2A5433" w14:textId="55A0FADB" w:rsidR="00732277" w:rsidRPr="009C45E8" w:rsidRDefault="009C45E8" w:rsidP="009C45E8">
      <w:pPr>
        <w:spacing w:after="100" w:afterAutospacing="1"/>
        <w:jc w:val="center"/>
        <w:rPr>
          <w:rFonts w:eastAsia="Times New Roman"/>
          <w:szCs w:val="24"/>
          <w:lang w:eastAsia="hr-HR"/>
        </w:rPr>
      </w:pPr>
      <w:r>
        <w:rPr>
          <w:rFonts w:eastAsia="Times New Roman"/>
          <w:b/>
          <w:bCs/>
          <w:szCs w:val="24"/>
          <w:lang w:eastAsia="hr-HR"/>
        </w:rPr>
        <w:t xml:space="preserve">J A V N I </w:t>
      </w:r>
      <w:r w:rsidR="00A641A3">
        <w:rPr>
          <w:rFonts w:eastAsia="Times New Roman"/>
          <w:b/>
          <w:bCs/>
          <w:szCs w:val="24"/>
          <w:lang w:eastAsia="hr-HR"/>
        </w:rPr>
        <w:t xml:space="preserve">   </w:t>
      </w:r>
      <w:r w:rsidR="00732277" w:rsidRPr="009C45E8">
        <w:rPr>
          <w:rFonts w:eastAsia="Times New Roman"/>
          <w:b/>
          <w:bCs/>
          <w:szCs w:val="24"/>
          <w:lang w:eastAsia="hr-HR"/>
        </w:rPr>
        <w:t>N A T J E Č A J</w:t>
      </w:r>
    </w:p>
    <w:p w14:paraId="1D63ACB9" w14:textId="77777777" w:rsidR="00D52036" w:rsidRDefault="00732277" w:rsidP="00D52036">
      <w:pPr>
        <w:spacing w:after="0"/>
        <w:jc w:val="center"/>
        <w:rPr>
          <w:rFonts w:eastAsia="Times New Roman"/>
          <w:b/>
          <w:bCs/>
          <w:szCs w:val="24"/>
          <w:lang w:eastAsia="hr-HR"/>
        </w:rPr>
      </w:pPr>
      <w:r w:rsidRPr="009C45E8">
        <w:rPr>
          <w:rFonts w:eastAsia="Times New Roman"/>
          <w:b/>
          <w:bCs/>
          <w:szCs w:val="24"/>
          <w:lang w:eastAsia="hr-HR"/>
        </w:rPr>
        <w:t xml:space="preserve">za zakup </w:t>
      </w:r>
      <w:r w:rsidR="00D52036">
        <w:rPr>
          <w:rFonts w:eastAsia="Times New Roman"/>
          <w:b/>
          <w:bCs/>
          <w:szCs w:val="24"/>
          <w:lang w:eastAsia="hr-HR"/>
        </w:rPr>
        <w:t>neizgrađenog građevinskog zemljišta</w:t>
      </w:r>
      <w:r w:rsidRPr="009C45E8">
        <w:rPr>
          <w:rFonts w:eastAsia="Times New Roman"/>
          <w:b/>
          <w:bCs/>
          <w:szCs w:val="24"/>
          <w:lang w:eastAsia="hr-HR"/>
        </w:rPr>
        <w:t xml:space="preserve"> </w:t>
      </w:r>
      <w:r w:rsidR="00D52036">
        <w:rPr>
          <w:rFonts w:eastAsia="Times New Roman"/>
          <w:b/>
          <w:bCs/>
          <w:szCs w:val="24"/>
          <w:lang w:eastAsia="hr-HR"/>
        </w:rPr>
        <w:t xml:space="preserve">koje je po uporabnom svojstvu poljoprivredno zemljište </w:t>
      </w:r>
      <w:r w:rsidRPr="009C45E8">
        <w:rPr>
          <w:rFonts w:eastAsia="Times New Roman"/>
          <w:b/>
          <w:bCs/>
          <w:szCs w:val="24"/>
          <w:lang w:eastAsia="hr-HR"/>
        </w:rPr>
        <w:t xml:space="preserve">u vlasništvu Republike Hrvatske </w:t>
      </w:r>
    </w:p>
    <w:p w14:paraId="38ED13D3" w14:textId="7E54FC65" w:rsidR="00732277" w:rsidRDefault="00732277" w:rsidP="00D52036">
      <w:pPr>
        <w:spacing w:after="0"/>
        <w:jc w:val="center"/>
        <w:rPr>
          <w:rFonts w:eastAsia="Times New Roman"/>
          <w:b/>
          <w:bCs/>
          <w:szCs w:val="24"/>
          <w:lang w:eastAsia="hr-HR"/>
        </w:rPr>
      </w:pPr>
      <w:r w:rsidRPr="009C45E8">
        <w:rPr>
          <w:rFonts w:eastAsia="Times New Roman"/>
          <w:b/>
          <w:bCs/>
          <w:szCs w:val="24"/>
          <w:lang w:eastAsia="hr-HR"/>
        </w:rPr>
        <w:t>na području</w:t>
      </w:r>
      <w:r w:rsidR="009C45E8">
        <w:rPr>
          <w:rFonts w:eastAsia="Times New Roman"/>
          <w:b/>
          <w:bCs/>
          <w:szCs w:val="24"/>
          <w:lang w:eastAsia="hr-HR"/>
        </w:rPr>
        <w:t xml:space="preserve"> </w:t>
      </w:r>
      <w:r w:rsidRPr="009C45E8">
        <w:rPr>
          <w:rFonts w:eastAsia="Times New Roman"/>
          <w:b/>
          <w:bCs/>
          <w:szCs w:val="24"/>
          <w:lang w:eastAsia="hr-HR"/>
        </w:rPr>
        <w:t xml:space="preserve">Općine </w:t>
      </w:r>
      <w:r w:rsidR="00A641A3">
        <w:rPr>
          <w:rFonts w:eastAsia="Times New Roman"/>
          <w:b/>
          <w:bCs/>
          <w:szCs w:val="24"/>
          <w:lang w:eastAsia="hr-HR"/>
        </w:rPr>
        <w:t>Trnovec Bartolovečki</w:t>
      </w:r>
    </w:p>
    <w:p w14:paraId="7A1E63AF" w14:textId="77777777" w:rsidR="009C45E8" w:rsidRPr="009C45E8" w:rsidRDefault="009C45E8" w:rsidP="009C45E8">
      <w:pPr>
        <w:spacing w:after="0"/>
        <w:jc w:val="both"/>
        <w:rPr>
          <w:rFonts w:eastAsia="Times New Roman"/>
          <w:bCs/>
          <w:szCs w:val="24"/>
          <w:lang w:eastAsia="hr-HR"/>
        </w:rPr>
      </w:pPr>
    </w:p>
    <w:p w14:paraId="7896B6D4" w14:textId="44236E8A" w:rsidR="009C45E8" w:rsidRPr="005A5336" w:rsidRDefault="009C45E8" w:rsidP="005A5336">
      <w:pPr>
        <w:spacing w:after="0"/>
        <w:jc w:val="center"/>
        <w:rPr>
          <w:rFonts w:eastAsia="Times New Roman"/>
          <w:b/>
          <w:bCs/>
          <w:szCs w:val="24"/>
          <w:lang w:eastAsia="hr-HR"/>
        </w:rPr>
      </w:pPr>
      <w:r>
        <w:rPr>
          <w:rFonts w:eastAsia="Times New Roman"/>
          <w:b/>
          <w:bCs/>
          <w:szCs w:val="24"/>
          <w:lang w:eastAsia="hr-HR"/>
        </w:rPr>
        <w:t>I.</w:t>
      </w:r>
    </w:p>
    <w:p w14:paraId="48F0D43B" w14:textId="3AF4A200" w:rsidR="00732277" w:rsidRPr="009C45E8" w:rsidRDefault="00732277" w:rsidP="009C45E8">
      <w:pPr>
        <w:pStyle w:val="Bezproreda"/>
        <w:spacing w:after="120"/>
        <w:jc w:val="both"/>
        <w:rPr>
          <w:rFonts w:ascii="Times New Roman" w:hAnsi="Times New Roman"/>
          <w:sz w:val="24"/>
          <w:szCs w:val="24"/>
          <w:lang w:eastAsia="hr-HR"/>
        </w:rPr>
      </w:pPr>
      <w:r w:rsidRPr="009C45E8">
        <w:rPr>
          <w:rFonts w:ascii="Times New Roman" w:hAnsi="Times New Roman"/>
          <w:sz w:val="24"/>
          <w:szCs w:val="24"/>
          <w:lang w:eastAsia="hr-HR"/>
        </w:rPr>
        <w:t xml:space="preserve">Predmet javnog natječaja je zakup </w:t>
      </w:r>
      <w:r w:rsidR="00D52036">
        <w:rPr>
          <w:rFonts w:ascii="Times New Roman" w:hAnsi="Times New Roman"/>
          <w:sz w:val="24"/>
          <w:szCs w:val="24"/>
          <w:lang w:eastAsia="hr-HR"/>
        </w:rPr>
        <w:t>neizgrađenog građevinskog zemljišta</w:t>
      </w:r>
      <w:r w:rsidRPr="009C45E8">
        <w:rPr>
          <w:rFonts w:ascii="Times New Roman" w:hAnsi="Times New Roman"/>
          <w:sz w:val="24"/>
          <w:szCs w:val="24"/>
          <w:lang w:eastAsia="hr-HR"/>
        </w:rPr>
        <w:t xml:space="preserve"> </w:t>
      </w:r>
      <w:r w:rsidR="00D52036">
        <w:rPr>
          <w:rFonts w:ascii="Times New Roman" w:hAnsi="Times New Roman"/>
          <w:sz w:val="24"/>
          <w:szCs w:val="24"/>
          <w:lang w:eastAsia="hr-HR"/>
        </w:rPr>
        <w:t>koje je po uporabnom svojstvu poljoprivredno zemljište</w:t>
      </w:r>
      <w:r w:rsidRPr="009C45E8">
        <w:rPr>
          <w:rFonts w:ascii="Times New Roman" w:hAnsi="Times New Roman"/>
          <w:sz w:val="24"/>
          <w:szCs w:val="24"/>
          <w:lang w:eastAsia="hr-HR"/>
        </w:rPr>
        <w:t xml:space="preserve"> u vlasništvu Republike Hrvatske na području </w:t>
      </w:r>
      <w:r w:rsidR="00A641A3">
        <w:rPr>
          <w:rFonts w:ascii="Times New Roman" w:hAnsi="Times New Roman"/>
          <w:sz w:val="24"/>
          <w:szCs w:val="24"/>
          <w:lang w:eastAsia="hr-HR"/>
        </w:rPr>
        <w:t>Općine Trnovec Bartolovečki</w:t>
      </w:r>
      <w:r w:rsidR="00D52036">
        <w:rPr>
          <w:rFonts w:ascii="Times New Roman" w:hAnsi="Times New Roman"/>
          <w:sz w:val="24"/>
          <w:szCs w:val="24"/>
          <w:lang w:eastAsia="hr-HR"/>
        </w:rPr>
        <w:t xml:space="preserve"> (dalje u tekstu: neizgrađeno građevinsko zemljište)</w:t>
      </w:r>
      <w:r w:rsidRPr="009C45E8">
        <w:rPr>
          <w:rFonts w:ascii="Times New Roman" w:hAnsi="Times New Roman"/>
          <w:sz w:val="24"/>
          <w:szCs w:val="24"/>
          <w:lang w:eastAsia="hr-HR"/>
        </w:rPr>
        <w:t xml:space="preserve"> na području katastarsk</w:t>
      </w:r>
      <w:r w:rsidR="00D52036">
        <w:rPr>
          <w:rFonts w:ascii="Times New Roman" w:hAnsi="Times New Roman"/>
          <w:sz w:val="24"/>
          <w:szCs w:val="24"/>
          <w:lang w:eastAsia="hr-HR"/>
        </w:rPr>
        <w:t>e</w:t>
      </w:r>
      <w:r w:rsidRPr="009C45E8">
        <w:rPr>
          <w:rFonts w:ascii="Times New Roman" w:hAnsi="Times New Roman"/>
          <w:sz w:val="24"/>
          <w:szCs w:val="24"/>
          <w:lang w:eastAsia="hr-HR"/>
        </w:rPr>
        <w:t xml:space="preserve"> općin</w:t>
      </w:r>
      <w:r w:rsidR="00D52036">
        <w:rPr>
          <w:rFonts w:ascii="Times New Roman" w:hAnsi="Times New Roman"/>
          <w:sz w:val="24"/>
          <w:szCs w:val="24"/>
          <w:lang w:eastAsia="hr-HR"/>
        </w:rPr>
        <w:t>e</w:t>
      </w:r>
      <w:r w:rsidR="00260A92">
        <w:rPr>
          <w:rFonts w:ascii="Times New Roman" w:hAnsi="Times New Roman"/>
          <w:sz w:val="24"/>
          <w:szCs w:val="24"/>
          <w:lang w:eastAsia="hr-HR"/>
        </w:rPr>
        <w:t xml:space="preserve"> Trnovec</w:t>
      </w:r>
      <w:r w:rsidR="00D52036">
        <w:rPr>
          <w:rFonts w:ascii="Times New Roman" w:hAnsi="Times New Roman"/>
          <w:sz w:val="24"/>
          <w:szCs w:val="24"/>
          <w:lang w:eastAsia="hr-HR"/>
        </w:rPr>
        <w:t>.</w:t>
      </w:r>
    </w:p>
    <w:p w14:paraId="36352D08" w14:textId="1123AD6F" w:rsidR="009C45E8" w:rsidRDefault="00D52036" w:rsidP="009C45E8">
      <w:pPr>
        <w:tabs>
          <w:tab w:val="left" w:pos="709"/>
        </w:tabs>
        <w:spacing w:after="120"/>
        <w:jc w:val="both"/>
        <w:rPr>
          <w:rFonts w:eastAsia="Times New Roman"/>
          <w:szCs w:val="24"/>
          <w:lang w:eastAsia="hr-HR"/>
        </w:rPr>
      </w:pPr>
      <w:r>
        <w:rPr>
          <w:szCs w:val="24"/>
        </w:rPr>
        <w:t xml:space="preserve">Neizgrađeno građevinsko zemljište može se dati u zakup </w:t>
      </w:r>
      <w:r w:rsidRPr="00143691">
        <w:rPr>
          <w:rFonts w:eastAsia="Times New Roman"/>
          <w:szCs w:val="24"/>
          <w:lang w:eastAsia="hr-HR"/>
        </w:rPr>
        <w:t>fizičkoj ili pravnoj osobi za poljoprivrednu namjenu do privođenja namjeni koja je određena</w:t>
      </w:r>
      <w:r>
        <w:rPr>
          <w:rFonts w:eastAsia="Times New Roman"/>
          <w:szCs w:val="24"/>
          <w:lang w:eastAsia="hr-HR"/>
        </w:rPr>
        <w:t xml:space="preserve"> </w:t>
      </w:r>
      <w:r w:rsidRPr="00143691">
        <w:rPr>
          <w:rFonts w:eastAsia="Times New Roman"/>
          <w:szCs w:val="24"/>
          <w:lang w:eastAsia="hr-HR"/>
        </w:rPr>
        <w:t>prostorno</w:t>
      </w:r>
      <w:r>
        <w:rPr>
          <w:rFonts w:eastAsia="Times New Roman"/>
          <w:szCs w:val="24"/>
          <w:lang w:eastAsia="hr-HR"/>
        </w:rPr>
        <w:t>-</w:t>
      </w:r>
      <w:r w:rsidRPr="00143691">
        <w:rPr>
          <w:rFonts w:eastAsia="Times New Roman"/>
          <w:szCs w:val="24"/>
          <w:lang w:eastAsia="hr-HR"/>
        </w:rPr>
        <w:t>planskom dokumentacijom</w:t>
      </w:r>
      <w:r>
        <w:rPr>
          <w:rFonts w:eastAsia="Times New Roman"/>
          <w:szCs w:val="24"/>
          <w:lang w:eastAsia="hr-HR"/>
        </w:rPr>
        <w:t>.</w:t>
      </w:r>
    </w:p>
    <w:p w14:paraId="2E70495D" w14:textId="77777777" w:rsidR="00D52036" w:rsidRDefault="00D52036" w:rsidP="00D52036">
      <w:pPr>
        <w:rPr>
          <w:rFonts w:eastAsia="Times New Roman"/>
          <w:szCs w:val="24"/>
          <w:lang w:eastAsia="hr-HR"/>
        </w:rPr>
      </w:pPr>
      <w:r>
        <w:rPr>
          <w:rFonts w:eastAsia="Times New Roman"/>
          <w:szCs w:val="24"/>
          <w:lang w:eastAsia="hr-HR"/>
        </w:rPr>
        <w:t xml:space="preserve">Neizgrađeno građevinsko zemljište </w:t>
      </w:r>
      <w:r w:rsidRPr="00C13DEC">
        <w:rPr>
          <w:rFonts w:eastAsia="Times New Roman"/>
          <w:b/>
          <w:bCs/>
          <w:szCs w:val="24"/>
          <w:lang w:eastAsia="hr-HR"/>
        </w:rPr>
        <w:t>se ne može koristiti</w:t>
      </w:r>
      <w:r>
        <w:rPr>
          <w:rFonts w:eastAsia="Times New Roman"/>
          <w:szCs w:val="24"/>
          <w:lang w:eastAsia="hr-HR"/>
        </w:rPr>
        <w:t xml:space="preserve"> za:</w:t>
      </w:r>
    </w:p>
    <w:p w14:paraId="24BB5106" w14:textId="77777777" w:rsidR="00D52036" w:rsidRDefault="00D52036" w:rsidP="00D52036">
      <w:pPr>
        <w:pStyle w:val="Odlomakpopisa"/>
        <w:numPr>
          <w:ilvl w:val="0"/>
          <w:numId w:val="5"/>
        </w:numPr>
        <w:spacing w:after="0"/>
        <w:jc w:val="both"/>
        <w:rPr>
          <w:rFonts w:eastAsia="Times New Roman"/>
          <w:szCs w:val="24"/>
          <w:lang w:eastAsia="hr-HR"/>
        </w:rPr>
      </w:pPr>
      <w:r>
        <w:rPr>
          <w:rFonts w:eastAsia="Times New Roman"/>
          <w:szCs w:val="24"/>
          <w:lang w:eastAsia="hr-HR"/>
        </w:rPr>
        <w:t>podizanje trajnih nasada</w:t>
      </w:r>
    </w:p>
    <w:p w14:paraId="2C899307" w14:textId="56E059B9" w:rsidR="00D52036" w:rsidRDefault="00D52036" w:rsidP="00D52036">
      <w:pPr>
        <w:pStyle w:val="Odlomakpopisa"/>
        <w:numPr>
          <w:ilvl w:val="0"/>
          <w:numId w:val="5"/>
        </w:numPr>
        <w:spacing w:after="0"/>
        <w:jc w:val="both"/>
        <w:rPr>
          <w:rFonts w:eastAsia="Times New Roman"/>
          <w:szCs w:val="24"/>
          <w:lang w:eastAsia="hr-HR"/>
        </w:rPr>
      </w:pPr>
      <w:r>
        <w:rPr>
          <w:rFonts w:eastAsia="Times New Roman"/>
          <w:szCs w:val="24"/>
          <w:lang w:eastAsia="hr-HR"/>
        </w:rPr>
        <w:t xml:space="preserve">izgradnju građevina u svrhu poljoprivredne proizvodnje. </w:t>
      </w:r>
    </w:p>
    <w:p w14:paraId="3F674FCA" w14:textId="77777777" w:rsidR="00D52036" w:rsidRPr="00D52036" w:rsidRDefault="00D52036" w:rsidP="00D52036">
      <w:pPr>
        <w:pStyle w:val="Odlomakpopisa"/>
        <w:spacing w:after="0"/>
        <w:ind w:left="1211"/>
        <w:jc w:val="both"/>
        <w:rPr>
          <w:rFonts w:eastAsia="Times New Roman"/>
          <w:szCs w:val="24"/>
          <w:lang w:eastAsia="hr-HR"/>
        </w:rPr>
      </w:pPr>
    </w:p>
    <w:p w14:paraId="699EFA53" w14:textId="3C4B4BB6" w:rsidR="0035557E" w:rsidRDefault="0035557E" w:rsidP="0035557E">
      <w:pPr>
        <w:jc w:val="both"/>
        <w:rPr>
          <w:rFonts w:eastAsia="Times New Roman"/>
          <w:szCs w:val="24"/>
          <w:lang w:eastAsia="hr-HR"/>
        </w:rPr>
      </w:pPr>
      <w:r>
        <w:rPr>
          <w:rFonts w:eastAsia="Times New Roman"/>
          <w:color w:val="000000" w:themeColor="text1"/>
          <w:szCs w:val="24"/>
          <w:lang w:eastAsia="hr-HR"/>
        </w:rPr>
        <w:t>Neizgrađeno građevinsko zemljište</w:t>
      </w:r>
      <w:r w:rsidRPr="00876258">
        <w:rPr>
          <w:rFonts w:eastAsia="Times New Roman"/>
          <w:color w:val="000000" w:themeColor="text1"/>
          <w:szCs w:val="24"/>
          <w:lang w:eastAsia="hr-HR"/>
        </w:rPr>
        <w:t xml:space="preserve"> </w:t>
      </w:r>
      <w:r>
        <w:rPr>
          <w:rFonts w:eastAsia="Times New Roman"/>
          <w:color w:val="000000" w:themeColor="text1"/>
          <w:szCs w:val="24"/>
          <w:lang w:eastAsia="hr-HR"/>
        </w:rPr>
        <w:t>daje se u</w:t>
      </w:r>
      <w:r w:rsidRPr="00876258">
        <w:rPr>
          <w:rFonts w:eastAsia="Times New Roman"/>
          <w:color w:val="000000" w:themeColor="text1"/>
          <w:szCs w:val="24"/>
          <w:lang w:eastAsia="hr-HR"/>
        </w:rPr>
        <w:t xml:space="preserve"> zakup na </w:t>
      </w:r>
      <w:r w:rsidRPr="00876258">
        <w:rPr>
          <w:rFonts w:eastAsia="Times New Roman"/>
          <w:b/>
          <w:bCs/>
          <w:color w:val="000000" w:themeColor="text1"/>
          <w:szCs w:val="24"/>
          <w:lang w:eastAsia="hr-HR"/>
        </w:rPr>
        <w:t>rok od 10 godina</w:t>
      </w:r>
      <w:r>
        <w:rPr>
          <w:rFonts w:eastAsia="Times New Roman"/>
          <w:szCs w:val="24"/>
          <w:lang w:eastAsia="hr-HR"/>
        </w:rPr>
        <w:t xml:space="preserve"> s ugovornom klauzulom o raskidu ugovora nakon završetka vegetativne sezone odnosno nakon dobivanja akta kojim se odobrava građenje, potvrde glavnog projekta ili rješenja o izvedenom stanju do privođenja toga zemljišta namjeni utvrđenoj prostornim planom odnosno do pravomoćnosti rješenja o povratu sukladno posebnom propisu.</w:t>
      </w:r>
    </w:p>
    <w:p w14:paraId="6A0801ED" w14:textId="193AB683" w:rsidR="009C45E8" w:rsidRPr="0035557E" w:rsidRDefault="0035557E" w:rsidP="0035557E">
      <w:pPr>
        <w:jc w:val="both"/>
        <w:rPr>
          <w:rFonts w:eastAsia="Times New Roman"/>
          <w:szCs w:val="24"/>
          <w:lang w:eastAsia="hr-HR"/>
        </w:rPr>
      </w:pPr>
      <w:r>
        <w:rPr>
          <w:rFonts w:eastAsia="Times New Roman"/>
          <w:szCs w:val="24"/>
          <w:lang w:eastAsia="hr-HR"/>
        </w:rPr>
        <w:t xml:space="preserve">Predmet ovog natječaja je neizgrađeno građevinsko zemljište iz Tablice 1. </w:t>
      </w:r>
    </w:p>
    <w:p w14:paraId="16A6C089" w14:textId="25B24C3C" w:rsidR="009C45E8" w:rsidRPr="005A5336" w:rsidRDefault="00732277" w:rsidP="005A5336">
      <w:pPr>
        <w:spacing w:after="0"/>
        <w:jc w:val="center"/>
        <w:rPr>
          <w:rFonts w:eastAsia="Times New Roman"/>
          <w:b/>
          <w:bCs/>
          <w:szCs w:val="24"/>
          <w:lang w:eastAsia="hr-HR"/>
        </w:rPr>
      </w:pPr>
      <w:r w:rsidRPr="009C45E8">
        <w:rPr>
          <w:rFonts w:eastAsia="Times New Roman"/>
          <w:b/>
          <w:bCs/>
          <w:szCs w:val="24"/>
          <w:lang w:eastAsia="hr-HR"/>
        </w:rPr>
        <w:t>II.</w:t>
      </w:r>
    </w:p>
    <w:p w14:paraId="2083042E" w14:textId="2633841F" w:rsidR="00260A92" w:rsidRPr="001D6A9E" w:rsidRDefault="00732277" w:rsidP="009C45E8">
      <w:pPr>
        <w:spacing w:after="120"/>
        <w:jc w:val="both"/>
        <w:rPr>
          <w:szCs w:val="24"/>
        </w:rPr>
      </w:pPr>
      <w:r w:rsidRPr="009C45E8">
        <w:rPr>
          <w:szCs w:val="24"/>
        </w:rPr>
        <w:t>Sudionici javnog natječaja za zakup mogu biti fizičke ili pravne osobe koje su do isteka roka za podnošenje ponuda podmirile sve obveze s osnova korištenja poljoprivrednog zemljišta u vlasništvu države, odnosno sve obveze s osnove naknade za gospodarsko korištenje voda i svih javnih davanja, te protiv kojih se ne vodi postupak zbog predaje u posjed poljoprivrednog zemljišta.</w:t>
      </w:r>
    </w:p>
    <w:p w14:paraId="4C51AC2F" w14:textId="6B69C349" w:rsidR="00633C9A" w:rsidRPr="001D6A9E" w:rsidRDefault="00633C9A" w:rsidP="00162523">
      <w:pPr>
        <w:spacing w:after="120"/>
        <w:jc w:val="both"/>
        <w:rPr>
          <w:szCs w:val="24"/>
        </w:rPr>
      </w:pPr>
      <w:r w:rsidRPr="001D6A9E">
        <w:rPr>
          <w:shd w:val="clear" w:color="auto" w:fill="FFFFFF"/>
        </w:rPr>
        <w:t xml:space="preserve"> Povezanim osobama, u smislu </w:t>
      </w:r>
      <w:r w:rsidRPr="001D6A9E">
        <w:t>Zakona o poljoprivrednom zemljištu (,,Narodne novine“, broj 20/18,115/18, 98/19</w:t>
      </w:r>
      <w:r w:rsidR="0035557E">
        <w:t>,</w:t>
      </w:r>
      <w:r w:rsidRPr="001D6A9E">
        <w:t xml:space="preserve"> 57/22</w:t>
      </w:r>
      <w:r w:rsidR="0035557E">
        <w:t xml:space="preserve"> i 136/25</w:t>
      </w:r>
      <w:r w:rsidRPr="001D6A9E">
        <w:t>, u daljem tekstu: Zakon)</w:t>
      </w:r>
      <w:r w:rsidR="005A5336">
        <w:t xml:space="preserve">, </w:t>
      </w:r>
      <w:r w:rsidRPr="001D6A9E">
        <w:rPr>
          <w:shd w:val="clear" w:color="auto" w:fill="FFFFFF"/>
        </w:rPr>
        <w:t xml:space="preserve">a u odnosu na primjenu članka 31. i 36. Zakona smatraju se fizičke i pravne osobe kod kojih jedna osoba (fizička ili pravna) ima većinski vlasnički i/ili osnivački udio ili većinsko pravo odlučivanja u upravi, nadzoru ili kapitalu druge osobe, a povezanim fizičkim osobama u smislu Zakona smatraju se fizičke osobe koje su bračni drugovi, izvanbračni drugovi, osobe u formalnom i neformalnom životnom </w:t>
      </w:r>
      <w:r w:rsidRPr="001D6A9E">
        <w:rPr>
          <w:shd w:val="clear" w:color="auto" w:fill="FFFFFF"/>
        </w:rPr>
        <w:lastRenderedPageBreak/>
        <w:t>partnerstvu, kao i njihova djeca te druge osobe koje zajedno žive u istom kućanstvu, privređuju, odnosno ostvaruju prihode na drugi način i troše ih zajedno</w:t>
      </w:r>
      <w:r w:rsidR="001D6A9E" w:rsidRPr="001D6A9E">
        <w:rPr>
          <w:shd w:val="clear" w:color="auto" w:fill="FFFFFF"/>
        </w:rPr>
        <w:t>.</w:t>
      </w:r>
    </w:p>
    <w:p w14:paraId="7447566C" w14:textId="77777777" w:rsidR="00162523" w:rsidRPr="009C45E8" w:rsidRDefault="00162523" w:rsidP="00162523">
      <w:pPr>
        <w:spacing w:after="120"/>
        <w:jc w:val="both"/>
        <w:rPr>
          <w:szCs w:val="24"/>
        </w:rPr>
      </w:pPr>
      <w:r w:rsidRPr="00162523">
        <w:rPr>
          <w:szCs w:val="24"/>
        </w:rPr>
        <w:t>Sudionik javnog n</w:t>
      </w:r>
      <w:r>
        <w:rPr>
          <w:szCs w:val="24"/>
        </w:rPr>
        <w:t>atječaja za zakup ne može biti fi</w:t>
      </w:r>
      <w:r w:rsidRPr="00162523">
        <w:rPr>
          <w:szCs w:val="24"/>
        </w:rPr>
        <w:t>zička ili pravna osoba koja je poljoprivredn</w:t>
      </w:r>
      <w:r>
        <w:rPr>
          <w:szCs w:val="24"/>
        </w:rPr>
        <w:t xml:space="preserve">o zemljište u vlasništvu države </w:t>
      </w:r>
      <w:r w:rsidRPr="00162523">
        <w:rPr>
          <w:szCs w:val="24"/>
        </w:rPr>
        <w:t xml:space="preserve">dodijeljeno u zakup dala u podzakup ili je njime na drugi način neovlašteno raspolagala ili ne održava </w:t>
      </w:r>
      <w:r>
        <w:rPr>
          <w:szCs w:val="24"/>
        </w:rPr>
        <w:t xml:space="preserve">poljoprivredno zemljište u svom </w:t>
      </w:r>
      <w:r w:rsidRPr="00162523">
        <w:rPr>
          <w:szCs w:val="24"/>
        </w:rPr>
        <w:t>vlasništvu pogodnim za poljoprivrednu proizvodnju.</w:t>
      </w:r>
    </w:p>
    <w:p w14:paraId="6FCB54C8" w14:textId="77777777" w:rsidR="00732277" w:rsidRPr="009C45E8" w:rsidRDefault="00732277" w:rsidP="009C45E8">
      <w:pPr>
        <w:spacing w:after="120"/>
        <w:jc w:val="both"/>
        <w:rPr>
          <w:szCs w:val="24"/>
        </w:rPr>
      </w:pPr>
      <w:r w:rsidRPr="009C45E8">
        <w:rPr>
          <w:szCs w:val="24"/>
        </w:rPr>
        <w:t>Zajednička ponuda ponuditelja na natječaju za zakup smatra se nevažećom.</w:t>
      </w:r>
    </w:p>
    <w:p w14:paraId="66807E0E" w14:textId="77777777" w:rsidR="00732277" w:rsidRPr="009C45E8" w:rsidRDefault="00732277" w:rsidP="009C45E8">
      <w:pPr>
        <w:spacing w:after="0"/>
        <w:jc w:val="both"/>
        <w:rPr>
          <w:szCs w:val="24"/>
        </w:rPr>
      </w:pPr>
      <w:r w:rsidRPr="009C45E8">
        <w:rPr>
          <w:szCs w:val="24"/>
        </w:rPr>
        <w:t>Ako ponuđena zakupnina na javnom natječaju za zakup od strane ponuditelja koji ispunjava natječajne uvjete prelazi dvostruki iznos početne zakupnine, takva ponuda se smatra nevažećom.</w:t>
      </w:r>
    </w:p>
    <w:p w14:paraId="05727FBC" w14:textId="77777777" w:rsidR="009C45E8" w:rsidRPr="009C45E8" w:rsidRDefault="009C45E8" w:rsidP="009C45E8">
      <w:pPr>
        <w:spacing w:after="0"/>
        <w:jc w:val="both"/>
        <w:rPr>
          <w:szCs w:val="24"/>
        </w:rPr>
      </w:pPr>
    </w:p>
    <w:p w14:paraId="1850886B" w14:textId="1E548EAF" w:rsidR="009C45E8" w:rsidRPr="005A5336" w:rsidRDefault="00732277" w:rsidP="005A5336">
      <w:pPr>
        <w:spacing w:after="0"/>
        <w:jc w:val="center"/>
        <w:rPr>
          <w:b/>
          <w:szCs w:val="24"/>
        </w:rPr>
      </w:pPr>
      <w:r w:rsidRPr="009C45E8">
        <w:rPr>
          <w:b/>
          <w:szCs w:val="24"/>
        </w:rPr>
        <w:t>III.</w:t>
      </w:r>
    </w:p>
    <w:p w14:paraId="648E228C"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1) Pravo prvenstva na javnom natječaju za zakup ima fizička i pravna osoba koja je sudjelovala u javnom natječaju i ostvarila najveći zbroj od ukupno mogućih 100 bodova prema kriterijima:</w:t>
      </w:r>
    </w:p>
    <w:p w14:paraId="3BD03F1C" w14:textId="77777777" w:rsidR="001D0FE6" w:rsidRPr="002C3334" w:rsidRDefault="001D0FE6" w:rsidP="001D0FE6">
      <w:pPr>
        <w:pStyle w:val="Bezproreda"/>
        <w:jc w:val="both"/>
        <w:rPr>
          <w:rFonts w:ascii="Times New Roman" w:hAnsi="Times New Roman"/>
          <w:sz w:val="24"/>
          <w:szCs w:val="24"/>
          <w:lang w:eastAsia="hr-HR"/>
        </w:rPr>
      </w:pPr>
    </w:p>
    <w:p w14:paraId="3F11DE61"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a) Dosadašnji posjednik:</w:t>
      </w:r>
    </w:p>
    <w:p w14:paraId="2B8CF479" w14:textId="77777777" w:rsidR="001D0FE6" w:rsidRPr="002C3334" w:rsidRDefault="001D0FE6" w:rsidP="001D0FE6">
      <w:pPr>
        <w:pStyle w:val="Bezproreda"/>
        <w:jc w:val="both"/>
        <w:rPr>
          <w:rFonts w:ascii="Times New Roman" w:hAnsi="Times New Roman"/>
          <w:sz w:val="24"/>
          <w:szCs w:val="24"/>
          <w:lang w:eastAsia="hr-HR"/>
        </w:rPr>
      </w:pPr>
    </w:p>
    <w:p w14:paraId="598B9980"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koji je u mirnom posjedu zemljišta na temelju isteklog ugovora sklopljenog nakon provedenog javnog natječaja pod uvjetom da provodi sve obveze po isteklom ugovoru – 20 bodova</w:t>
      </w:r>
    </w:p>
    <w:p w14:paraId="5B8CB1A5" w14:textId="77777777" w:rsidR="001D0FE6" w:rsidRPr="002C3334" w:rsidRDefault="001D0FE6" w:rsidP="001D0FE6">
      <w:pPr>
        <w:pStyle w:val="Bezproreda"/>
        <w:jc w:val="both"/>
        <w:rPr>
          <w:rFonts w:ascii="Times New Roman" w:hAnsi="Times New Roman"/>
          <w:sz w:val="24"/>
          <w:szCs w:val="24"/>
          <w:lang w:eastAsia="hr-HR"/>
        </w:rPr>
      </w:pPr>
    </w:p>
    <w:p w14:paraId="3F87E13B"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koji je u mirnom posjedu zemljišta na temelju isteklog ugovora sklopljenog po odredbama zakona o poljoprivrednom zemljištu pod uvjetom da provodi sve obveze po isteklom ugovoru – 15 bodova</w:t>
      </w:r>
    </w:p>
    <w:p w14:paraId="5AD8698D" w14:textId="77777777" w:rsidR="001D0FE6" w:rsidRPr="002C3334" w:rsidRDefault="001D0FE6" w:rsidP="001D0FE6">
      <w:pPr>
        <w:pStyle w:val="Bezproreda"/>
        <w:jc w:val="both"/>
        <w:rPr>
          <w:rFonts w:ascii="Times New Roman" w:hAnsi="Times New Roman"/>
          <w:sz w:val="24"/>
          <w:szCs w:val="24"/>
          <w:lang w:eastAsia="hr-HR"/>
        </w:rPr>
      </w:pPr>
    </w:p>
    <w:p w14:paraId="3B562D40"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b) Vrsta poljoprivredne proizvodnje kojom se bavi:</w:t>
      </w:r>
    </w:p>
    <w:p w14:paraId="7412C0B8" w14:textId="77777777" w:rsidR="001D0FE6" w:rsidRPr="002C3334" w:rsidRDefault="001D0FE6" w:rsidP="001D0FE6">
      <w:pPr>
        <w:pStyle w:val="Bezproreda"/>
        <w:jc w:val="both"/>
        <w:rPr>
          <w:rFonts w:ascii="Times New Roman" w:hAnsi="Times New Roman"/>
          <w:sz w:val="24"/>
          <w:szCs w:val="24"/>
          <w:lang w:eastAsia="hr-HR"/>
        </w:rPr>
      </w:pPr>
    </w:p>
    <w:p w14:paraId="0E785632"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xml:space="preserve">– mliječnim govedarstvom i isporučuje mlijeko u odobreni objekt u poslovanju s hranom životinjskog podrijetla ili je upisan u Upisnik odobrenih objekata u poslovanju s hranom životinjskog podrijetla ili je upisan u Upisnik registriranih objekata u poslovanju s hranom životinjskog podrijetla s opisom djelatnosti sir i vrhnje i/ili </w:t>
      </w:r>
      <w:proofErr w:type="spellStart"/>
      <w:r w:rsidRPr="002C3334">
        <w:rPr>
          <w:rFonts w:ascii="Times New Roman" w:hAnsi="Times New Roman"/>
          <w:sz w:val="24"/>
          <w:szCs w:val="24"/>
          <w:lang w:eastAsia="hr-HR"/>
        </w:rPr>
        <w:t>mljekomat</w:t>
      </w:r>
      <w:proofErr w:type="spellEnd"/>
      <w:r w:rsidRPr="002C3334">
        <w:rPr>
          <w:rFonts w:ascii="Times New Roman" w:hAnsi="Times New Roman"/>
          <w:sz w:val="24"/>
          <w:szCs w:val="24"/>
          <w:lang w:eastAsia="hr-HR"/>
        </w:rPr>
        <w:t xml:space="preserve"> i/ili pokretni </w:t>
      </w:r>
      <w:proofErr w:type="spellStart"/>
      <w:r w:rsidRPr="002C3334">
        <w:rPr>
          <w:rFonts w:ascii="Times New Roman" w:hAnsi="Times New Roman"/>
          <w:sz w:val="24"/>
          <w:szCs w:val="24"/>
          <w:lang w:eastAsia="hr-HR"/>
        </w:rPr>
        <w:t>mljekomat</w:t>
      </w:r>
      <w:proofErr w:type="spellEnd"/>
      <w:r w:rsidRPr="002C3334">
        <w:rPr>
          <w:rFonts w:ascii="Times New Roman" w:hAnsi="Times New Roman"/>
          <w:sz w:val="24"/>
          <w:szCs w:val="24"/>
          <w:lang w:eastAsia="hr-HR"/>
        </w:rPr>
        <w:t xml:space="preserve"> i kojem od ukupnog broja krava na gospodarstvu, na dan objave javnog natječaja više od 50% krava pripada mliječnim i/ili kombiniranim pasminama i do objave javnog natječaja ne ispunjava uvjet prosječnog odnosa broja grla stoke u razdoblju od 12 mjeseci koji prethode objavi javnog natječaja i poljoprivrednih površina u vlasništvu ponuditelja i njegovih povezanih osoba i poljoprivrednih površina u vlasništvu države od najmanje 1,0 ha oranice ili livade po uvjetnom grlu odnosno najmanje 2,0 ha pašnjaka po uvjetnom grlu odnosno najmanje 3,3 ha krških pašnjaka po uvjetnom grlu – 30 bodova</w:t>
      </w:r>
    </w:p>
    <w:p w14:paraId="398F7FAD" w14:textId="77777777" w:rsidR="001D0FE6" w:rsidRPr="002C3334" w:rsidRDefault="001D0FE6" w:rsidP="001D0FE6">
      <w:pPr>
        <w:pStyle w:val="Bezproreda"/>
        <w:jc w:val="both"/>
        <w:rPr>
          <w:rFonts w:ascii="Times New Roman" w:hAnsi="Times New Roman"/>
          <w:sz w:val="24"/>
          <w:szCs w:val="24"/>
          <w:lang w:eastAsia="hr-HR"/>
        </w:rPr>
      </w:pPr>
    </w:p>
    <w:p w14:paraId="5121DC93"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stočarstvom pri čemu na dan objave javnog natječaja više od 30% uvjetnih grla ponuditelja na javni natječaj i svih povezanih osoba ponuditelja čine ženska rasplodna grla i ženski rasplodni podmladak goveda, ovaca, koza i kopitara ili pri čemu na dan objave javnog natječaja više od 10% uvjetnih grla ponuditelja na javni natječaj i svih povezanih osoba ponuditelja čine ženska rasplodna grla i ženski rasplodni podmladak svinja uz uvjet da ponuditelj i sve njegove povezane osobe do objave javnog natječaja ne ispunjavaju uvjet prosječnog odnosa broja grla stoke u razdoblju od 12 mjeseci koji prethode objavi javnog natječaja i poljoprivrednih površina u vlasništvu ponuditelja i njegovih povezanih osoba i poljoprivrednih površina u vlasništvu države od najmanje 1 ha oranice ili livade po uvjetnom grlu odnosno najmanje 2 ha pašnjaka po uvjetnom grlu odnosno najmanje 3,3 ha krških pašnjaka po uvjetnom grlu – 25 bodova</w:t>
      </w:r>
    </w:p>
    <w:p w14:paraId="1B17CD3E" w14:textId="77777777" w:rsidR="001D0FE6" w:rsidRPr="002C3334" w:rsidRDefault="001D0FE6" w:rsidP="001D0FE6">
      <w:pPr>
        <w:pStyle w:val="Bezproreda"/>
        <w:jc w:val="both"/>
        <w:rPr>
          <w:rFonts w:ascii="Times New Roman" w:hAnsi="Times New Roman"/>
          <w:sz w:val="24"/>
          <w:szCs w:val="24"/>
          <w:lang w:eastAsia="hr-HR"/>
        </w:rPr>
      </w:pPr>
    </w:p>
    <w:p w14:paraId="7B299531"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lastRenderedPageBreak/>
        <w:t>– trajnim nasadima i/ili proizvodnjom povrća i/ili proizvodnjom šećerne repe i/ili sjemenarstvom i rasadničarstvom na najmanje 20% ukupnih oraničnih i/ili površina pod trajnim nasadima ponuditelja i svih njegovih povezanih osoba upisanih u ARKOD ili se bavi poljoprivrednom proizvodnjom s preradom pri čemu je udio prerađenog primarnog proizvoda u godini koja prethodi godini objave javnog natječaja najmanje 30% – 25 bodova</w:t>
      </w:r>
    </w:p>
    <w:p w14:paraId="054D788F" w14:textId="77777777" w:rsidR="001D0FE6" w:rsidRPr="002C3334" w:rsidRDefault="001D0FE6" w:rsidP="001D0FE6">
      <w:pPr>
        <w:pStyle w:val="Bezproreda"/>
        <w:jc w:val="both"/>
        <w:rPr>
          <w:rFonts w:ascii="Times New Roman" w:hAnsi="Times New Roman"/>
          <w:sz w:val="24"/>
          <w:szCs w:val="24"/>
          <w:lang w:eastAsia="hr-HR"/>
        </w:rPr>
      </w:pPr>
    </w:p>
    <w:p w14:paraId="0816ADE4"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kombiniranom ratarskom i stočarskom proizvodnjom uz uvjet da ponuditelj i sve njegove povezane osobe do objave javnog natječaja ne ispunjavaju uvjet prosječnog odnosa broja grla stoke u razdoblju od 12 mjeseci koji prethode objavi javnog natječaja i poljoprivrednih površina u vlasništvu ponuditelja i njegovih povezanih osoba i poljoprivrednih površina u vlasništvu države od najmanje 1 ha oranice ili livade po uvjetnom grlu odnosno najmanje 2 ha pašnjaka po uvjetnom grlu odnosno najmanje 3,3 ha krških pašnjaka po uvjetnom grlu – 25 bodova</w:t>
      </w:r>
    </w:p>
    <w:p w14:paraId="6919B02F" w14:textId="77777777" w:rsidR="001D0FE6" w:rsidRPr="002C3334" w:rsidRDefault="001D0FE6" w:rsidP="001D0FE6">
      <w:pPr>
        <w:pStyle w:val="Bezproreda"/>
        <w:jc w:val="both"/>
        <w:rPr>
          <w:rFonts w:ascii="Times New Roman" w:hAnsi="Times New Roman"/>
          <w:sz w:val="24"/>
          <w:szCs w:val="24"/>
          <w:lang w:eastAsia="hr-HR"/>
        </w:rPr>
      </w:pPr>
    </w:p>
    <w:p w14:paraId="1988E94C"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tovnim stočarstvom pri čemu je minimalno 30% ukupnog uzgoja u godini koja prethodi objavi javnog natječaja iz domaćeg uzgoja i do objave javnog natječaja ne ispunjava uvjet prosječnog odnosa broja grla stoke u razdoblju od 12 mjeseci koji prethodi objavi javnog natječaja i poljoprivrednih površina u vlasništvu ponuditelja i njegovih povezanih osoba i poljoprivrednih površina u vlasništvu države od najmanje 1,0 ha oranice ili livade po uvjetnom grlu, odnosno najmanje 2,0 ha pašnjaka po uvjetnom grlu, odnosno najmanje 3,3 ha krških pašnjaka po uvjetnom grlu – 20 bodova</w:t>
      </w:r>
    </w:p>
    <w:p w14:paraId="346AC381" w14:textId="77777777" w:rsidR="001D0FE6" w:rsidRPr="002C3334" w:rsidRDefault="001D0FE6" w:rsidP="001D0FE6">
      <w:pPr>
        <w:pStyle w:val="Bezproreda"/>
        <w:jc w:val="both"/>
        <w:rPr>
          <w:rFonts w:ascii="Times New Roman" w:hAnsi="Times New Roman"/>
          <w:sz w:val="24"/>
          <w:szCs w:val="24"/>
          <w:lang w:eastAsia="hr-HR"/>
        </w:rPr>
      </w:pPr>
    </w:p>
    <w:p w14:paraId="7EDAFCDB"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ostalim vrstama poljoprivredne proizvodnje – 15 bodova</w:t>
      </w:r>
    </w:p>
    <w:p w14:paraId="32236B53" w14:textId="77777777" w:rsidR="001D0FE6" w:rsidRPr="002C3334" w:rsidRDefault="001D0FE6" w:rsidP="001D0FE6">
      <w:pPr>
        <w:pStyle w:val="Bezproreda"/>
        <w:jc w:val="both"/>
        <w:rPr>
          <w:rFonts w:ascii="Times New Roman" w:hAnsi="Times New Roman"/>
          <w:sz w:val="24"/>
          <w:szCs w:val="24"/>
          <w:lang w:eastAsia="hr-HR"/>
        </w:rPr>
      </w:pPr>
    </w:p>
    <w:p w14:paraId="13D91C1B"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c) Prebivalište i sjedište ponuditelja:</w:t>
      </w:r>
    </w:p>
    <w:p w14:paraId="0B180031" w14:textId="77777777" w:rsidR="001D0FE6" w:rsidRPr="002C3334" w:rsidRDefault="001D0FE6" w:rsidP="001D0FE6">
      <w:pPr>
        <w:pStyle w:val="Bezproreda"/>
        <w:jc w:val="both"/>
        <w:rPr>
          <w:rFonts w:ascii="Times New Roman" w:hAnsi="Times New Roman"/>
          <w:sz w:val="24"/>
          <w:szCs w:val="24"/>
          <w:lang w:eastAsia="hr-HR"/>
        </w:rPr>
      </w:pPr>
    </w:p>
    <w:p w14:paraId="32CC1D1C"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nositelj obiteljskog poljoprivrednog gospodarstva ili vlasnik poljoprivrednog obrta kojem je poljoprivreda primarna djelatnost s prebivalištem na području jedinice lokalne samouprave odnosno Grada Zagreba koji raspisuju javni natječaj najmanje tri godine prije objave javnog natječaja – 20 bodova</w:t>
      </w:r>
    </w:p>
    <w:p w14:paraId="5B8595AF" w14:textId="77777777" w:rsidR="001D0FE6" w:rsidRPr="002C3334" w:rsidRDefault="001D0FE6" w:rsidP="001D0FE6">
      <w:pPr>
        <w:pStyle w:val="Bezproreda"/>
        <w:jc w:val="both"/>
        <w:rPr>
          <w:rFonts w:ascii="Times New Roman" w:hAnsi="Times New Roman"/>
          <w:sz w:val="24"/>
          <w:szCs w:val="24"/>
          <w:lang w:eastAsia="hr-HR"/>
        </w:rPr>
      </w:pPr>
    </w:p>
    <w:p w14:paraId="2ECC4499"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fizička ili pravna osoba kojoj je poljoprivreda primarna djelatnost i vlasnik je proizvodnog objekta u funkciji poljoprivredne proizvodnje na području jedinice lokalne samouprave odnosno Grada Zagreba koji raspisuju javni natječaj najmanje tri godine prije objave javnog natječaja – 10 bodova</w:t>
      </w:r>
    </w:p>
    <w:p w14:paraId="6D707C3E" w14:textId="77777777" w:rsidR="001D0FE6" w:rsidRPr="002C3334" w:rsidRDefault="001D0FE6" w:rsidP="001D0FE6">
      <w:pPr>
        <w:pStyle w:val="Bezproreda"/>
        <w:jc w:val="both"/>
        <w:rPr>
          <w:rFonts w:ascii="Times New Roman" w:hAnsi="Times New Roman"/>
          <w:sz w:val="24"/>
          <w:szCs w:val="24"/>
          <w:lang w:eastAsia="hr-HR"/>
        </w:rPr>
      </w:pPr>
    </w:p>
    <w:p w14:paraId="0F5B4E7D"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nositelj obiteljskog poljoprivrednog gospodarstva ili vlasnik poljoprivrednog obrta s prebivalištem na području jedinice lokalne samouprave odnosno Grada Zagreba koji raspisuju javni natječaj najmanje tri godine prije objave javnog natječaja – 12 bodova</w:t>
      </w:r>
    </w:p>
    <w:p w14:paraId="3CDEBD8B" w14:textId="77777777" w:rsidR="001D0FE6" w:rsidRPr="002C3334" w:rsidRDefault="001D0FE6" w:rsidP="001D0FE6">
      <w:pPr>
        <w:pStyle w:val="Bezproreda"/>
        <w:jc w:val="both"/>
        <w:rPr>
          <w:rFonts w:ascii="Times New Roman" w:hAnsi="Times New Roman"/>
          <w:sz w:val="24"/>
          <w:szCs w:val="24"/>
          <w:lang w:eastAsia="hr-HR"/>
        </w:rPr>
      </w:pPr>
    </w:p>
    <w:p w14:paraId="481A56CF"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nositelj obiteljskog poljoprivrednog gospodarstva ili vlasnik poljoprivrednog obrta s prebivalištem na području jedinice lokalne samouprave odnosno Grada Zagreba koji graniče s jedinicom lokalne samouprave odnosno Gradom Zagrebom koji raspisuju javni natječaj i pravna osoba koja ima sjedište na području jedinice lokalne samouprave odnosno Grada Zagreba koji raspisuju javni natječaj ili jedinice lokalne samouprave koja graniči s jedinicom lokalne samouprave odnosno Gradom Zagrebom koji raspisuju javni natječaj najmanje tri godine prije objave javnog natječaja – 5 bodova</w:t>
      </w:r>
    </w:p>
    <w:p w14:paraId="358130D2" w14:textId="77777777" w:rsidR="001D0FE6" w:rsidRPr="002C3334" w:rsidRDefault="001D0FE6" w:rsidP="001D0FE6">
      <w:pPr>
        <w:pStyle w:val="Bezproreda"/>
        <w:jc w:val="both"/>
        <w:rPr>
          <w:rFonts w:ascii="Times New Roman" w:hAnsi="Times New Roman"/>
          <w:sz w:val="24"/>
          <w:szCs w:val="24"/>
          <w:lang w:eastAsia="hr-HR"/>
        </w:rPr>
      </w:pPr>
    </w:p>
    <w:p w14:paraId="383AB82A"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fizička ili pravna osoba u rangu mikro ili malih poduzeća koja je vlasnik proizvodnog objekta u funkciji poljoprivredne proizvodnje na području jedinice lokalne samouprave odnosno Grada Zagreba koja raspisuje javni natječaj najmanje tri godine prije objave javnog natječaja – 8 bodova</w:t>
      </w:r>
    </w:p>
    <w:p w14:paraId="3FB7EEDC" w14:textId="77777777" w:rsidR="001D0FE6" w:rsidRPr="002C3334" w:rsidRDefault="001D0FE6" w:rsidP="001D0FE6">
      <w:pPr>
        <w:pStyle w:val="Bezproreda"/>
        <w:jc w:val="both"/>
        <w:rPr>
          <w:rFonts w:ascii="Times New Roman" w:hAnsi="Times New Roman"/>
          <w:sz w:val="24"/>
          <w:szCs w:val="24"/>
          <w:lang w:eastAsia="hr-HR"/>
        </w:rPr>
      </w:pPr>
    </w:p>
    <w:p w14:paraId="0E535254"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d) Mladi poljoprivrednik i žene poljoprivrednice:</w:t>
      </w:r>
    </w:p>
    <w:p w14:paraId="2D8A2347" w14:textId="77777777" w:rsidR="001D0FE6" w:rsidRPr="002C3334" w:rsidRDefault="001D0FE6" w:rsidP="001D0FE6">
      <w:pPr>
        <w:pStyle w:val="Bezproreda"/>
        <w:jc w:val="both"/>
        <w:rPr>
          <w:rFonts w:ascii="Times New Roman" w:hAnsi="Times New Roman"/>
          <w:sz w:val="24"/>
          <w:szCs w:val="24"/>
          <w:lang w:eastAsia="hr-HR"/>
        </w:rPr>
      </w:pPr>
    </w:p>
    <w:p w14:paraId="27782E91"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nositelj obiteljskog poljoprivrednog gospodarstva ili vlasnik poljoprivrednog obrta koji u trenutku objave javnog natječaja nije napunio 41 godinu života – 8 bodova</w:t>
      </w:r>
    </w:p>
    <w:p w14:paraId="489F2700" w14:textId="77777777" w:rsidR="001D0FE6" w:rsidRPr="002C3334" w:rsidRDefault="001D0FE6" w:rsidP="001D0FE6">
      <w:pPr>
        <w:pStyle w:val="Bezproreda"/>
        <w:jc w:val="both"/>
        <w:rPr>
          <w:rFonts w:ascii="Times New Roman" w:hAnsi="Times New Roman"/>
          <w:sz w:val="24"/>
          <w:szCs w:val="24"/>
          <w:lang w:eastAsia="hr-HR"/>
        </w:rPr>
      </w:pPr>
    </w:p>
    <w:p w14:paraId="1CA7F8EE"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većinski vlasnik pravne osobe u rangu mikro i malih poduzeća, s 50% i više vlasničkih prava u pravnoj osobi, kojoj je poljoprivreda primarna djelatnost koji u trenutku objave javnog natječaja nije napunio 41 godinu života – 3 boda</w:t>
      </w:r>
    </w:p>
    <w:p w14:paraId="73057256" w14:textId="77777777" w:rsidR="001D0FE6" w:rsidRPr="002C3334" w:rsidRDefault="001D0FE6" w:rsidP="001D0FE6">
      <w:pPr>
        <w:pStyle w:val="Bezproreda"/>
        <w:jc w:val="both"/>
        <w:rPr>
          <w:rFonts w:ascii="Times New Roman" w:hAnsi="Times New Roman"/>
          <w:sz w:val="24"/>
          <w:szCs w:val="24"/>
          <w:lang w:eastAsia="hr-HR"/>
        </w:rPr>
      </w:pPr>
    </w:p>
    <w:p w14:paraId="33005011"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žena nositeljica obiteljskog poljoprivrednog gospodarstva ili vlasnica poljoprivrednog obrta koja ne pripada kategoriji »mladog poljoprivrednika« – 5 bodova</w:t>
      </w:r>
    </w:p>
    <w:p w14:paraId="2E0C7BB6" w14:textId="77777777" w:rsidR="001D0FE6" w:rsidRPr="002C3334" w:rsidRDefault="001D0FE6" w:rsidP="001D0FE6">
      <w:pPr>
        <w:pStyle w:val="Bezproreda"/>
        <w:jc w:val="both"/>
        <w:rPr>
          <w:rFonts w:ascii="Times New Roman" w:hAnsi="Times New Roman"/>
          <w:sz w:val="24"/>
          <w:szCs w:val="24"/>
          <w:lang w:eastAsia="hr-HR"/>
        </w:rPr>
      </w:pPr>
    </w:p>
    <w:p w14:paraId="2FF2BF4C"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e) Obrazovanje i iskustvo u poljoprivredi:</w:t>
      </w:r>
    </w:p>
    <w:p w14:paraId="0EA199B5" w14:textId="77777777" w:rsidR="001D0FE6" w:rsidRPr="002C3334" w:rsidRDefault="001D0FE6" w:rsidP="001D0FE6">
      <w:pPr>
        <w:pStyle w:val="Bezproreda"/>
        <w:jc w:val="both"/>
        <w:rPr>
          <w:rFonts w:ascii="Times New Roman" w:hAnsi="Times New Roman"/>
          <w:sz w:val="24"/>
          <w:szCs w:val="24"/>
          <w:lang w:eastAsia="hr-HR"/>
        </w:rPr>
      </w:pPr>
    </w:p>
    <w:p w14:paraId="68927916"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nositelj obiteljskog poljoprivrednog gospodarstva ili vlasnik poljoprivrednog obrta ili najmanje jedan zaposleni na neodređeno vrijeme s punim radnim vremenom koji ima visoku ili višu stručnu spremu poljoprivrednog, prehrambeno-tehnološkog ili veterinarskog smjera – 4 boda</w:t>
      </w:r>
    </w:p>
    <w:p w14:paraId="563C3402" w14:textId="77777777" w:rsidR="001D0FE6" w:rsidRPr="002C3334" w:rsidRDefault="001D0FE6" w:rsidP="001D0FE6">
      <w:pPr>
        <w:pStyle w:val="Bezproreda"/>
        <w:jc w:val="both"/>
        <w:rPr>
          <w:rFonts w:ascii="Times New Roman" w:hAnsi="Times New Roman"/>
          <w:sz w:val="24"/>
          <w:szCs w:val="24"/>
          <w:lang w:eastAsia="hr-HR"/>
        </w:rPr>
      </w:pPr>
    </w:p>
    <w:p w14:paraId="5EA40399"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nositelj obiteljskog poljoprivrednog gospodarstva ili vlasnik poljoprivrednog obrta ili najmanje jedan zaposleni na neodređeno vrijeme s punim radnim vremenom koji ima najmanje srednju stručnu spremu poljoprivrednog, prehrambeno-tehnološkog ili veterinarskog smjera ili najmanje deset godina radnog iskustva u poljoprivredi – 3 boda</w:t>
      </w:r>
    </w:p>
    <w:p w14:paraId="552ADA60" w14:textId="77777777" w:rsidR="001D0FE6" w:rsidRPr="002C3334" w:rsidRDefault="001D0FE6" w:rsidP="001D0FE6">
      <w:pPr>
        <w:pStyle w:val="Bezproreda"/>
        <w:jc w:val="both"/>
        <w:rPr>
          <w:rFonts w:ascii="Times New Roman" w:hAnsi="Times New Roman"/>
          <w:sz w:val="24"/>
          <w:szCs w:val="24"/>
          <w:lang w:eastAsia="hr-HR"/>
        </w:rPr>
      </w:pPr>
    </w:p>
    <w:p w14:paraId="68086DE3"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pravna osoba koja ima najmanje jednog zaposlenog na neodređeno vrijeme s punim radnim vremenom koji ima visoku stručnu spremu poljoprivrednog, prehrambeno-tehnološkog ili veterinarskog smjera – 3 boda</w:t>
      </w:r>
    </w:p>
    <w:p w14:paraId="266C9594" w14:textId="77777777" w:rsidR="001D0FE6" w:rsidRPr="002C3334" w:rsidRDefault="001D0FE6" w:rsidP="001D0FE6">
      <w:pPr>
        <w:pStyle w:val="Bezproreda"/>
        <w:jc w:val="both"/>
        <w:rPr>
          <w:rFonts w:ascii="Times New Roman" w:hAnsi="Times New Roman"/>
          <w:sz w:val="24"/>
          <w:szCs w:val="24"/>
          <w:lang w:eastAsia="hr-HR"/>
        </w:rPr>
      </w:pPr>
    </w:p>
    <w:p w14:paraId="2EB308C3"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f) Ekološki uzgoj i autohtone pasmine:</w:t>
      </w:r>
    </w:p>
    <w:p w14:paraId="2563EAF2" w14:textId="77777777" w:rsidR="001D0FE6" w:rsidRPr="002C3334" w:rsidRDefault="001D0FE6" w:rsidP="001D0FE6">
      <w:pPr>
        <w:pStyle w:val="Bezproreda"/>
        <w:jc w:val="both"/>
        <w:rPr>
          <w:rFonts w:ascii="Times New Roman" w:hAnsi="Times New Roman"/>
          <w:sz w:val="24"/>
          <w:szCs w:val="24"/>
          <w:lang w:eastAsia="hr-HR"/>
        </w:rPr>
      </w:pPr>
    </w:p>
    <w:p w14:paraId="0539120C"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ekološki proizvođač na najmanje 25% površina poljoprivrednog zemljišta upisanog u ARKOD – 5 bodova</w:t>
      </w:r>
    </w:p>
    <w:p w14:paraId="7975F873" w14:textId="77777777" w:rsidR="001D0FE6" w:rsidRPr="002C3334" w:rsidRDefault="001D0FE6" w:rsidP="001D0FE6">
      <w:pPr>
        <w:pStyle w:val="Bezproreda"/>
        <w:jc w:val="both"/>
        <w:rPr>
          <w:rFonts w:ascii="Times New Roman" w:hAnsi="Times New Roman"/>
          <w:sz w:val="24"/>
          <w:szCs w:val="24"/>
          <w:lang w:eastAsia="hr-HR"/>
        </w:rPr>
      </w:pPr>
    </w:p>
    <w:p w14:paraId="3DC9466B"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uzgaja hrvatske izvorne zaštićene (autohtone) pasmine najmanje tri godine do objave natječaja – 5 bodova</w:t>
      </w:r>
    </w:p>
    <w:p w14:paraId="6D9F4D69" w14:textId="77777777" w:rsidR="001D0FE6" w:rsidRPr="002C3334" w:rsidRDefault="001D0FE6" w:rsidP="001D0FE6">
      <w:pPr>
        <w:pStyle w:val="Bezproreda"/>
        <w:jc w:val="both"/>
        <w:rPr>
          <w:rFonts w:ascii="Times New Roman" w:hAnsi="Times New Roman"/>
          <w:sz w:val="24"/>
          <w:szCs w:val="24"/>
          <w:lang w:eastAsia="hr-HR"/>
        </w:rPr>
      </w:pPr>
    </w:p>
    <w:p w14:paraId="1369AD7C"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g) Sudjelovanje u Domovinskom ratu:</w:t>
      </w:r>
    </w:p>
    <w:p w14:paraId="583116BB" w14:textId="77777777" w:rsidR="001D0FE6" w:rsidRPr="002C3334" w:rsidRDefault="001D0FE6" w:rsidP="001D0FE6">
      <w:pPr>
        <w:pStyle w:val="Bezproreda"/>
        <w:jc w:val="both"/>
        <w:rPr>
          <w:rFonts w:ascii="Times New Roman" w:hAnsi="Times New Roman"/>
          <w:sz w:val="24"/>
          <w:szCs w:val="24"/>
          <w:lang w:eastAsia="hr-HR"/>
        </w:rPr>
      </w:pPr>
    </w:p>
    <w:p w14:paraId="6E41F5F9"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nositelj obiteljskog poljoprivrednog gospodarstva ili vlasnik poljoprivrednog obrta koji je hrvatski branitelj iz Domovinskog rata ili je dijete smrtno stradalog ili nestalog hrvatskog branitelja – 5 bodova</w:t>
      </w:r>
    </w:p>
    <w:p w14:paraId="73863CD4" w14:textId="77777777" w:rsidR="001D0FE6" w:rsidRPr="002C3334" w:rsidRDefault="001D0FE6" w:rsidP="001D0FE6">
      <w:pPr>
        <w:pStyle w:val="Bezproreda"/>
        <w:jc w:val="both"/>
        <w:rPr>
          <w:rFonts w:ascii="Times New Roman" w:hAnsi="Times New Roman"/>
          <w:sz w:val="24"/>
          <w:szCs w:val="24"/>
          <w:lang w:eastAsia="hr-HR"/>
        </w:rPr>
      </w:pPr>
    </w:p>
    <w:p w14:paraId="7FD87617"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većinski vlasnik pravne osobe, s 50% i više vlasničkih prava u pravnoj osobi, kojoj je poljoprivreda primarna djelatnost koji je hrvatski branitelj iz Domovinskog rata ili je dijete smrtno stradalog ili nestalog hrvatskog branitelja – 5 bodova</w:t>
      </w:r>
    </w:p>
    <w:p w14:paraId="2E3751E8" w14:textId="77777777" w:rsidR="001D0FE6" w:rsidRPr="002C3334" w:rsidRDefault="001D0FE6" w:rsidP="001D0FE6">
      <w:pPr>
        <w:pStyle w:val="Bezproreda"/>
        <w:jc w:val="both"/>
        <w:rPr>
          <w:rFonts w:ascii="Times New Roman" w:hAnsi="Times New Roman"/>
          <w:sz w:val="24"/>
          <w:szCs w:val="24"/>
          <w:lang w:eastAsia="hr-HR"/>
        </w:rPr>
      </w:pPr>
    </w:p>
    <w:p w14:paraId="1B4E0D5F"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h) Udruživanje i zapošljavanje:</w:t>
      </w:r>
    </w:p>
    <w:p w14:paraId="1C63B20E" w14:textId="77777777" w:rsidR="001D0FE6" w:rsidRPr="002C3334" w:rsidRDefault="001D0FE6" w:rsidP="001D0FE6">
      <w:pPr>
        <w:pStyle w:val="Bezproreda"/>
        <w:jc w:val="both"/>
        <w:rPr>
          <w:rFonts w:ascii="Times New Roman" w:hAnsi="Times New Roman"/>
          <w:sz w:val="24"/>
          <w:szCs w:val="24"/>
          <w:lang w:eastAsia="hr-HR"/>
        </w:rPr>
      </w:pPr>
    </w:p>
    <w:p w14:paraId="37B293EF"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poljoprivredni proizvođač član proizvođačke organizacije priznate od strane Ministarstva – 3 boda</w:t>
      </w:r>
    </w:p>
    <w:p w14:paraId="58E2114A" w14:textId="77777777" w:rsidR="001D0FE6" w:rsidRPr="002C3334" w:rsidRDefault="001D0FE6" w:rsidP="001D0FE6">
      <w:pPr>
        <w:pStyle w:val="Bezproreda"/>
        <w:jc w:val="both"/>
        <w:rPr>
          <w:rFonts w:ascii="Times New Roman" w:hAnsi="Times New Roman"/>
          <w:sz w:val="24"/>
          <w:szCs w:val="24"/>
          <w:lang w:eastAsia="hr-HR"/>
        </w:rPr>
      </w:pPr>
    </w:p>
    <w:p w14:paraId="73BE1913"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pravna osoba koja ima najmanje jednog zaposlenog na neodređeno vrijeme s punim radnim vremenom na poslovima poljoprivrede najmanje tri godine prije objave javnog natječaja na svakih 25 ha poljoprivrednog zemljišta upisanog u ARKOD i ima sklopljen kolektivni ugovor za zaposlenike odnosno fizička osoba koja ima najmanje jednog zaposlenog na puno i neodređeno radno vrijeme na poslovima poljoprivrede najmanje tri godine prije objave javnog natječaja na svakih 25 ha poljoprivrednog zemljišta upisanog u ARKOD – 3 boda</w:t>
      </w:r>
    </w:p>
    <w:p w14:paraId="5ED4DBE5" w14:textId="77777777" w:rsidR="001D0FE6" w:rsidRPr="002C3334" w:rsidRDefault="001D0FE6" w:rsidP="001D0FE6">
      <w:pPr>
        <w:pStyle w:val="Bezproreda"/>
        <w:jc w:val="both"/>
        <w:rPr>
          <w:rFonts w:ascii="Times New Roman" w:hAnsi="Times New Roman"/>
          <w:sz w:val="24"/>
          <w:szCs w:val="24"/>
          <w:lang w:eastAsia="hr-HR"/>
        </w:rPr>
      </w:pPr>
    </w:p>
    <w:p w14:paraId="2704D2E9"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pravna ili fizička osoba koja ima najmanje jednog zaposlenog na neodređeno vrijeme s punim radnim vremenom na poslovima poljoprivrede najmanje tri godine prije objave javnog natječaja na svakih 50 ha poljoprivrednog zemljišta upisanog u ARKOD – 2 boda</w:t>
      </w:r>
    </w:p>
    <w:p w14:paraId="7F1BEBA3" w14:textId="77777777" w:rsidR="001D0FE6" w:rsidRPr="002C3334" w:rsidRDefault="001D0FE6" w:rsidP="001D0FE6">
      <w:pPr>
        <w:pStyle w:val="Bezproreda"/>
        <w:jc w:val="both"/>
        <w:rPr>
          <w:rFonts w:ascii="Times New Roman" w:hAnsi="Times New Roman"/>
          <w:sz w:val="24"/>
          <w:szCs w:val="24"/>
          <w:lang w:eastAsia="hr-HR"/>
        </w:rPr>
      </w:pPr>
    </w:p>
    <w:p w14:paraId="6D2BD8DA" w14:textId="77777777" w:rsidR="001D0FE6" w:rsidRPr="002C3334"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i) Udio izravnih plaćanja u ukupnim prihodima od poljoprivrede:</w:t>
      </w:r>
    </w:p>
    <w:p w14:paraId="462B2126" w14:textId="77777777" w:rsidR="001D0FE6" w:rsidRPr="002C3334" w:rsidRDefault="001D0FE6" w:rsidP="001D0FE6">
      <w:pPr>
        <w:pStyle w:val="Bezproreda"/>
        <w:jc w:val="both"/>
        <w:rPr>
          <w:rFonts w:ascii="Times New Roman" w:hAnsi="Times New Roman"/>
          <w:sz w:val="24"/>
          <w:szCs w:val="24"/>
          <w:lang w:eastAsia="hr-HR"/>
        </w:rPr>
      </w:pPr>
    </w:p>
    <w:p w14:paraId="41B21D1C" w14:textId="2CF28E4A" w:rsidR="00102D5E" w:rsidRPr="005A5336" w:rsidRDefault="001D0FE6" w:rsidP="001D0FE6">
      <w:pPr>
        <w:pStyle w:val="Bezproreda"/>
        <w:jc w:val="both"/>
        <w:rPr>
          <w:rFonts w:ascii="Times New Roman" w:hAnsi="Times New Roman"/>
          <w:sz w:val="24"/>
          <w:szCs w:val="24"/>
          <w:lang w:eastAsia="hr-HR"/>
        </w:rPr>
      </w:pPr>
      <w:r w:rsidRPr="002C3334">
        <w:rPr>
          <w:rFonts w:ascii="Times New Roman" w:hAnsi="Times New Roman"/>
          <w:sz w:val="24"/>
          <w:szCs w:val="24"/>
          <w:lang w:eastAsia="hr-HR"/>
        </w:rPr>
        <w:t>– prosjek udjela prihoda/primitaka fizičke osobe odnosno pravne osobe po osnovi izravnih plaćanja u njihovim ukupnim prihodima odnosno primicima od poljoprivredne djelatnosti za tri godine koje prethode godini objave javnog natječaja nije veći od 30% – 5 bodova.</w:t>
      </w:r>
    </w:p>
    <w:p w14:paraId="6913A066" w14:textId="77777777" w:rsidR="002479CD" w:rsidRPr="00102D5E" w:rsidRDefault="002479CD" w:rsidP="001D0FE6">
      <w:pPr>
        <w:pStyle w:val="Bezproreda"/>
        <w:jc w:val="both"/>
        <w:rPr>
          <w:rFonts w:ascii="Times New Roman" w:hAnsi="Times New Roman"/>
          <w:color w:val="FF0000"/>
          <w:sz w:val="24"/>
          <w:szCs w:val="24"/>
          <w:lang w:eastAsia="hr-HR"/>
        </w:rPr>
      </w:pPr>
    </w:p>
    <w:p w14:paraId="30FD521B" w14:textId="77777777" w:rsidR="002479CD" w:rsidRDefault="002479CD" w:rsidP="002479CD">
      <w:pPr>
        <w:pStyle w:val="Bezproreda"/>
        <w:jc w:val="both"/>
        <w:rPr>
          <w:rFonts w:ascii="Times New Roman" w:hAnsi="Times New Roman"/>
          <w:sz w:val="24"/>
          <w:szCs w:val="24"/>
          <w:lang w:eastAsia="hr-HR"/>
        </w:rPr>
      </w:pPr>
      <w:r>
        <w:rPr>
          <w:rFonts w:ascii="Times New Roman" w:hAnsi="Times New Roman"/>
          <w:sz w:val="24"/>
          <w:szCs w:val="24"/>
          <w:lang w:eastAsia="hr-HR"/>
        </w:rPr>
        <w:t>(2</w:t>
      </w:r>
      <w:r w:rsidRPr="002479CD">
        <w:rPr>
          <w:rFonts w:ascii="Times New Roman" w:hAnsi="Times New Roman"/>
          <w:sz w:val="24"/>
          <w:szCs w:val="24"/>
          <w:lang w:eastAsia="hr-HR"/>
        </w:rPr>
        <w:t xml:space="preserve">) Ponuditelj ostvaruje bodove iz stavka 1. točke b) podstavaka 1., 2. i 4. </w:t>
      </w:r>
      <w:r>
        <w:rPr>
          <w:rFonts w:ascii="Times New Roman" w:hAnsi="Times New Roman"/>
          <w:sz w:val="24"/>
          <w:szCs w:val="24"/>
          <w:lang w:eastAsia="hr-HR"/>
        </w:rPr>
        <w:t>ove točke</w:t>
      </w:r>
      <w:r w:rsidRPr="002479CD">
        <w:rPr>
          <w:rFonts w:ascii="Times New Roman" w:hAnsi="Times New Roman"/>
          <w:sz w:val="24"/>
          <w:szCs w:val="24"/>
          <w:lang w:eastAsia="hr-HR"/>
        </w:rPr>
        <w:t xml:space="preserve"> po ovom krite</w:t>
      </w:r>
      <w:r>
        <w:rPr>
          <w:rFonts w:ascii="Times New Roman" w:hAnsi="Times New Roman"/>
          <w:sz w:val="24"/>
          <w:szCs w:val="24"/>
          <w:lang w:eastAsia="hr-HR"/>
        </w:rPr>
        <w:t xml:space="preserve">riju na proizvodno-tehnološkim </w:t>
      </w:r>
      <w:r w:rsidRPr="002479CD">
        <w:rPr>
          <w:rFonts w:ascii="Times New Roman" w:hAnsi="Times New Roman"/>
          <w:sz w:val="24"/>
          <w:szCs w:val="24"/>
          <w:lang w:eastAsia="hr-HR"/>
        </w:rPr>
        <w:t>cjelinama za koje se natječe, a koje su do 10% veće od trenutačnih potreba prema izračunu broja uvjetnih grla po hektaru.</w:t>
      </w:r>
    </w:p>
    <w:p w14:paraId="0143A29D" w14:textId="77777777" w:rsidR="002479CD" w:rsidRPr="002479CD" w:rsidRDefault="002479CD" w:rsidP="002479CD">
      <w:pPr>
        <w:pStyle w:val="Bezproreda"/>
        <w:jc w:val="both"/>
        <w:rPr>
          <w:rFonts w:ascii="Times New Roman" w:hAnsi="Times New Roman"/>
          <w:sz w:val="24"/>
          <w:szCs w:val="24"/>
          <w:lang w:eastAsia="hr-HR"/>
        </w:rPr>
      </w:pPr>
    </w:p>
    <w:p w14:paraId="1AC21B7B" w14:textId="77777777" w:rsidR="002479CD" w:rsidRDefault="002479CD" w:rsidP="002479CD">
      <w:pPr>
        <w:pStyle w:val="Bezproreda"/>
        <w:jc w:val="both"/>
        <w:rPr>
          <w:rFonts w:ascii="Times New Roman" w:hAnsi="Times New Roman"/>
          <w:sz w:val="24"/>
          <w:szCs w:val="24"/>
          <w:lang w:eastAsia="hr-HR"/>
        </w:rPr>
      </w:pPr>
      <w:r>
        <w:rPr>
          <w:rFonts w:ascii="Times New Roman" w:hAnsi="Times New Roman"/>
          <w:sz w:val="24"/>
          <w:szCs w:val="24"/>
          <w:lang w:eastAsia="hr-HR"/>
        </w:rPr>
        <w:t>(3) Ponuditelj iz stavka 2</w:t>
      </w:r>
      <w:r w:rsidRPr="002479CD">
        <w:rPr>
          <w:rFonts w:ascii="Times New Roman" w:hAnsi="Times New Roman"/>
          <w:sz w:val="24"/>
          <w:szCs w:val="24"/>
          <w:lang w:eastAsia="hr-HR"/>
        </w:rPr>
        <w:t xml:space="preserve">. </w:t>
      </w:r>
      <w:r>
        <w:rPr>
          <w:rFonts w:ascii="Times New Roman" w:hAnsi="Times New Roman"/>
          <w:sz w:val="24"/>
          <w:szCs w:val="24"/>
          <w:lang w:eastAsia="hr-HR"/>
        </w:rPr>
        <w:t>ove točke</w:t>
      </w:r>
      <w:r w:rsidRPr="002479CD">
        <w:rPr>
          <w:rFonts w:ascii="Times New Roman" w:hAnsi="Times New Roman"/>
          <w:sz w:val="24"/>
          <w:szCs w:val="24"/>
          <w:lang w:eastAsia="hr-HR"/>
        </w:rPr>
        <w:t xml:space="preserve"> se u Gospodarskom programu dužan obvezati na izjednačavanje p</w:t>
      </w:r>
      <w:r>
        <w:rPr>
          <w:rFonts w:ascii="Times New Roman" w:hAnsi="Times New Roman"/>
          <w:sz w:val="24"/>
          <w:szCs w:val="24"/>
          <w:lang w:eastAsia="hr-HR"/>
        </w:rPr>
        <w:t xml:space="preserve">otrebnog broja uvjetnih grla u  </w:t>
      </w:r>
      <w:r w:rsidRPr="002479CD">
        <w:rPr>
          <w:rFonts w:ascii="Times New Roman" w:hAnsi="Times New Roman"/>
          <w:sz w:val="24"/>
          <w:szCs w:val="24"/>
          <w:lang w:eastAsia="hr-HR"/>
        </w:rPr>
        <w:t>roku od dvije godine od uvođenja u posjed.</w:t>
      </w:r>
    </w:p>
    <w:p w14:paraId="23A50B3D" w14:textId="77777777" w:rsidR="002479CD" w:rsidRPr="002479CD" w:rsidRDefault="002479CD" w:rsidP="002479CD">
      <w:pPr>
        <w:pStyle w:val="Bezproreda"/>
        <w:jc w:val="both"/>
        <w:rPr>
          <w:rFonts w:ascii="Times New Roman" w:hAnsi="Times New Roman"/>
          <w:sz w:val="24"/>
          <w:szCs w:val="24"/>
          <w:lang w:eastAsia="hr-HR"/>
        </w:rPr>
      </w:pPr>
    </w:p>
    <w:p w14:paraId="0DACE211" w14:textId="77777777" w:rsidR="002479CD" w:rsidRDefault="002479CD" w:rsidP="002479CD">
      <w:pPr>
        <w:pStyle w:val="Bezproreda"/>
        <w:jc w:val="both"/>
        <w:rPr>
          <w:rFonts w:ascii="Times New Roman" w:hAnsi="Times New Roman"/>
          <w:sz w:val="24"/>
          <w:szCs w:val="24"/>
          <w:lang w:eastAsia="hr-HR"/>
        </w:rPr>
      </w:pPr>
      <w:r>
        <w:rPr>
          <w:rFonts w:ascii="Times New Roman" w:hAnsi="Times New Roman"/>
          <w:sz w:val="24"/>
          <w:szCs w:val="24"/>
          <w:lang w:eastAsia="hr-HR"/>
        </w:rPr>
        <w:t>(4</w:t>
      </w:r>
      <w:r w:rsidRPr="002479CD">
        <w:rPr>
          <w:rFonts w:ascii="Times New Roman" w:hAnsi="Times New Roman"/>
          <w:sz w:val="24"/>
          <w:szCs w:val="24"/>
          <w:lang w:eastAsia="hr-HR"/>
        </w:rPr>
        <w:t xml:space="preserve">) Ponuditelj ne ostvaruje bodove iz stavka 1. točke b) podstavaka 1., 2. i 4. </w:t>
      </w:r>
      <w:r>
        <w:rPr>
          <w:rFonts w:ascii="Times New Roman" w:hAnsi="Times New Roman"/>
          <w:sz w:val="24"/>
          <w:szCs w:val="24"/>
          <w:lang w:eastAsia="hr-HR"/>
        </w:rPr>
        <w:t>ove točke</w:t>
      </w:r>
      <w:r w:rsidRPr="002479CD">
        <w:rPr>
          <w:rFonts w:ascii="Times New Roman" w:hAnsi="Times New Roman"/>
          <w:sz w:val="24"/>
          <w:szCs w:val="24"/>
          <w:lang w:eastAsia="hr-HR"/>
        </w:rPr>
        <w:t xml:space="preserve"> po ovom kriteri</w:t>
      </w:r>
      <w:r>
        <w:rPr>
          <w:rFonts w:ascii="Times New Roman" w:hAnsi="Times New Roman"/>
          <w:sz w:val="24"/>
          <w:szCs w:val="24"/>
          <w:lang w:eastAsia="hr-HR"/>
        </w:rPr>
        <w:t>ju na javnom natječaju za zakup</w:t>
      </w:r>
      <w:r w:rsidRPr="002479CD">
        <w:rPr>
          <w:rFonts w:ascii="Times New Roman" w:hAnsi="Times New Roman"/>
          <w:sz w:val="24"/>
          <w:szCs w:val="24"/>
          <w:lang w:eastAsia="hr-HR"/>
        </w:rPr>
        <w:t>u kojem je određena vrsta poljoprivredne proizvodnje.</w:t>
      </w:r>
    </w:p>
    <w:p w14:paraId="3C69592A" w14:textId="77777777" w:rsidR="002479CD" w:rsidRPr="002479CD" w:rsidRDefault="002479CD" w:rsidP="002479CD">
      <w:pPr>
        <w:pStyle w:val="Bezproreda"/>
        <w:jc w:val="both"/>
        <w:rPr>
          <w:rFonts w:ascii="Times New Roman" w:hAnsi="Times New Roman"/>
          <w:sz w:val="24"/>
          <w:szCs w:val="24"/>
          <w:lang w:eastAsia="hr-HR"/>
        </w:rPr>
      </w:pPr>
    </w:p>
    <w:p w14:paraId="308E7E2F" w14:textId="77777777" w:rsidR="0000220F" w:rsidRDefault="002479CD" w:rsidP="002479CD">
      <w:pPr>
        <w:pStyle w:val="Bezproreda"/>
        <w:jc w:val="both"/>
        <w:rPr>
          <w:rFonts w:ascii="Times New Roman" w:hAnsi="Times New Roman"/>
          <w:sz w:val="24"/>
          <w:szCs w:val="24"/>
          <w:lang w:eastAsia="hr-HR"/>
        </w:rPr>
      </w:pPr>
      <w:r>
        <w:rPr>
          <w:rFonts w:ascii="Times New Roman" w:hAnsi="Times New Roman"/>
          <w:sz w:val="24"/>
          <w:szCs w:val="24"/>
          <w:lang w:eastAsia="hr-HR"/>
        </w:rPr>
        <w:t>(5</w:t>
      </w:r>
      <w:r w:rsidRPr="002479CD">
        <w:rPr>
          <w:rFonts w:ascii="Times New Roman" w:hAnsi="Times New Roman"/>
          <w:sz w:val="24"/>
          <w:szCs w:val="24"/>
          <w:lang w:eastAsia="hr-HR"/>
        </w:rPr>
        <w:t>) Ako je u javnom natječaju određena vrsta poljoprivredne proizvodnje, razmatraju se samo ponude onih</w:t>
      </w:r>
      <w:r>
        <w:rPr>
          <w:rFonts w:ascii="Times New Roman" w:hAnsi="Times New Roman"/>
          <w:sz w:val="24"/>
          <w:szCs w:val="24"/>
          <w:lang w:eastAsia="hr-HR"/>
        </w:rPr>
        <w:t xml:space="preserve"> ponuditelja koji su priložili </w:t>
      </w:r>
      <w:r w:rsidRPr="002479CD">
        <w:rPr>
          <w:rFonts w:ascii="Times New Roman" w:hAnsi="Times New Roman"/>
          <w:sz w:val="24"/>
          <w:szCs w:val="24"/>
          <w:lang w:eastAsia="hr-HR"/>
        </w:rPr>
        <w:t>Gospodarski program za tu određenu vrstu poljoprivredne proizvodnje.</w:t>
      </w:r>
    </w:p>
    <w:p w14:paraId="658B8BAB" w14:textId="77777777" w:rsidR="001D63E7" w:rsidRDefault="001D63E7" w:rsidP="002479CD">
      <w:pPr>
        <w:pStyle w:val="Bezproreda"/>
        <w:jc w:val="both"/>
        <w:rPr>
          <w:rFonts w:ascii="Times New Roman" w:hAnsi="Times New Roman"/>
          <w:sz w:val="24"/>
          <w:szCs w:val="24"/>
          <w:lang w:eastAsia="hr-HR"/>
        </w:rPr>
      </w:pPr>
    </w:p>
    <w:p w14:paraId="3579FA9C" w14:textId="2398E5E4" w:rsidR="001D63E7" w:rsidRPr="004E7D42" w:rsidRDefault="001D63E7" w:rsidP="001D63E7">
      <w:pPr>
        <w:autoSpaceDE w:val="0"/>
        <w:autoSpaceDN w:val="0"/>
        <w:adjustRightInd w:val="0"/>
        <w:spacing w:after="0"/>
        <w:jc w:val="both"/>
        <w:rPr>
          <w:rFonts w:eastAsia="MetaSerifPro-Book"/>
          <w:szCs w:val="24"/>
        </w:rPr>
      </w:pPr>
      <w:r w:rsidRPr="004E7D42">
        <w:rPr>
          <w:rFonts w:eastAsia="MetaSerifPro-Book"/>
          <w:szCs w:val="24"/>
        </w:rPr>
        <w:t>(6)</w:t>
      </w:r>
      <w:r w:rsidR="002F78E7">
        <w:rPr>
          <w:rFonts w:eastAsia="MetaSerifPro-Book"/>
          <w:szCs w:val="24"/>
        </w:rPr>
        <w:t xml:space="preserve"> </w:t>
      </w:r>
      <w:r w:rsidRPr="004E7D42">
        <w:rPr>
          <w:rFonts w:eastAsia="MetaSerifPro-Book"/>
          <w:szCs w:val="24"/>
        </w:rPr>
        <w:t>Površine poljoprivrednog zemljišta veće od 50 ha na javnom natječaju mogu se dodijeliti samo ponuditelju koji se u Gospodarskom programu obvezao da će se baviti stočarstvom i koji će zadovoljiti odnos od najmanje 1,0 ha oranice ili livade po uvjetnom grlu odnosno najmanje 2,0 ha pašnjaka po uvjetnom grlu odnosno najmanje 3,3 ha krških pašnjaka po uvjetnom grlu odnosno ponuditelju koji se u Gospodarskom programu obvezao baviti proizvodnjom povrća ili proizvodnom šećerne repe ili planira podizanje trajnih nasada na najmanje 25% ukupnih površina ponuditelja i svih njegovih povezanih osoba upisanih u ARKOD.</w:t>
      </w:r>
    </w:p>
    <w:p w14:paraId="23900432" w14:textId="77777777" w:rsidR="001D63E7" w:rsidRPr="004E7D42" w:rsidRDefault="001D63E7" w:rsidP="001D63E7">
      <w:pPr>
        <w:autoSpaceDE w:val="0"/>
        <w:autoSpaceDN w:val="0"/>
        <w:adjustRightInd w:val="0"/>
        <w:spacing w:after="0"/>
        <w:jc w:val="both"/>
        <w:rPr>
          <w:rFonts w:eastAsia="MetaSerifPro-Book"/>
          <w:szCs w:val="24"/>
        </w:rPr>
      </w:pPr>
    </w:p>
    <w:p w14:paraId="66FDBD9D" w14:textId="4FF316AE" w:rsidR="001D63E7" w:rsidRDefault="001D63E7" w:rsidP="001D63E7">
      <w:pPr>
        <w:autoSpaceDE w:val="0"/>
        <w:autoSpaceDN w:val="0"/>
        <w:adjustRightInd w:val="0"/>
        <w:spacing w:after="0"/>
        <w:jc w:val="both"/>
        <w:rPr>
          <w:rFonts w:eastAsia="MetaSerifPro-Book"/>
          <w:szCs w:val="24"/>
        </w:rPr>
      </w:pPr>
      <w:r w:rsidRPr="004E7D42">
        <w:rPr>
          <w:rFonts w:eastAsia="MetaSerifPro-Book"/>
          <w:szCs w:val="24"/>
        </w:rPr>
        <w:t>(7) Iznimno od stavka 6. ove točke, ponuditelj koji ostvaruje bodove za dosadašnji posjed iz stavka 1. točke a) ove točke obvezu ispunjavanja odnosa od najmanje 1,0 ha oranice ili livade po uvjetnom grlu odnosno najmanje 2,0 ha pašnjaka po uvjetnom grlu odnosno najmanje 3,3 ha krških pašnjaka po uvjetnom grlu mora u cijelosti izvršiti u roku od dvije godine od dana uvođenja u posjed.</w:t>
      </w:r>
    </w:p>
    <w:p w14:paraId="3BB9F158" w14:textId="77777777" w:rsidR="005A5336" w:rsidRPr="004E7D42" w:rsidRDefault="005A5336" w:rsidP="001D63E7">
      <w:pPr>
        <w:autoSpaceDE w:val="0"/>
        <w:autoSpaceDN w:val="0"/>
        <w:adjustRightInd w:val="0"/>
        <w:spacing w:after="0"/>
        <w:jc w:val="both"/>
        <w:rPr>
          <w:rFonts w:eastAsia="MetaSerifPro-Book"/>
          <w:szCs w:val="24"/>
        </w:rPr>
      </w:pPr>
    </w:p>
    <w:p w14:paraId="729ABBAA" w14:textId="704987FE" w:rsidR="002201E5" w:rsidRPr="005A5336" w:rsidRDefault="00732277" w:rsidP="005A5336">
      <w:pPr>
        <w:spacing w:after="0"/>
        <w:jc w:val="center"/>
        <w:rPr>
          <w:b/>
          <w:szCs w:val="24"/>
        </w:rPr>
      </w:pPr>
      <w:r w:rsidRPr="009C45E8">
        <w:rPr>
          <w:b/>
          <w:szCs w:val="24"/>
        </w:rPr>
        <w:t>IV.</w:t>
      </w:r>
    </w:p>
    <w:p w14:paraId="351E5FE5" w14:textId="0205E996" w:rsidR="002201E5" w:rsidRPr="00702CC6" w:rsidRDefault="002B1B74" w:rsidP="002201E5">
      <w:pPr>
        <w:pStyle w:val="Bezproreda"/>
        <w:jc w:val="both"/>
        <w:rPr>
          <w:rFonts w:ascii="Times New Roman" w:hAnsi="Times New Roman"/>
          <w:sz w:val="24"/>
          <w:szCs w:val="24"/>
          <w:lang w:eastAsia="hr-HR"/>
        </w:rPr>
      </w:pPr>
      <w:r>
        <w:rPr>
          <w:rFonts w:ascii="Times New Roman" w:hAnsi="Times New Roman"/>
          <w:sz w:val="24"/>
          <w:szCs w:val="24"/>
          <w:lang w:eastAsia="hr-HR"/>
        </w:rPr>
        <w:t>(</w:t>
      </w:r>
      <w:r w:rsidR="00FF1091">
        <w:rPr>
          <w:rFonts w:ascii="Times New Roman" w:hAnsi="Times New Roman"/>
          <w:sz w:val="24"/>
          <w:szCs w:val="24"/>
          <w:lang w:eastAsia="hr-HR"/>
        </w:rPr>
        <w:t>1</w:t>
      </w:r>
      <w:r>
        <w:rPr>
          <w:rFonts w:ascii="Times New Roman" w:hAnsi="Times New Roman"/>
          <w:sz w:val="24"/>
          <w:szCs w:val="24"/>
          <w:lang w:eastAsia="hr-HR"/>
        </w:rPr>
        <w:t>)</w:t>
      </w:r>
      <w:r w:rsidR="005F2F99">
        <w:rPr>
          <w:rFonts w:ascii="Times New Roman" w:hAnsi="Times New Roman"/>
          <w:sz w:val="24"/>
          <w:szCs w:val="24"/>
          <w:lang w:eastAsia="hr-HR"/>
        </w:rPr>
        <w:t xml:space="preserve"> </w:t>
      </w:r>
      <w:r w:rsidR="002201E5" w:rsidRPr="00702CC6">
        <w:rPr>
          <w:rFonts w:ascii="Times New Roman" w:hAnsi="Times New Roman"/>
          <w:sz w:val="24"/>
          <w:szCs w:val="24"/>
          <w:lang w:eastAsia="hr-HR"/>
        </w:rPr>
        <w:t xml:space="preserve">Ako je više ponuditelja ostvarilo isti broj bodova </w:t>
      </w:r>
      <w:r w:rsidR="002201E5" w:rsidRPr="00702CC6">
        <w:rPr>
          <w:rFonts w:ascii="Times New Roman" w:hAnsi="Times New Roman"/>
          <w:szCs w:val="24"/>
        </w:rPr>
        <w:t>iz točke III. ovog natječaja</w:t>
      </w:r>
      <w:r w:rsidR="002201E5" w:rsidRPr="00702CC6">
        <w:rPr>
          <w:rFonts w:ascii="Times New Roman" w:hAnsi="Times New Roman"/>
          <w:sz w:val="24"/>
          <w:szCs w:val="24"/>
          <w:lang w:eastAsia="hr-HR"/>
        </w:rPr>
        <w:t xml:space="preserve"> za istu katastarsku česticu, pravo prvenstva ima onaj ponuditelj koji je veći broj bodova ostvario po više rangiranom kriteriju iz stavka 1. točaka a) do d).</w:t>
      </w:r>
    </w:p>
    <w:p w14:paraId="6951A6D6" w14:textId="77777777" w:rsidR="002201E5" w:rsidRPr="002C3334" w:rsidRDefault="002201E5" w:rsidP="002201E5">
      <w:pPr>
        <w:pStyle w:val="Bezproreda"/>
        <w:jc w:val="both"/>
        <w:rPr>
          <w:rFonts w:ascii="Times New Roman" w:hAnsi="Times New Roman"/>
          <w:sz w:val="24"/>
          <w:szCs w:val="24"/>
          <w:lang w:eastAsia="hr-HR"/>
        </w:rPr>
      </w:pPr>
    </w:p>
    <w:p w14:paraId="7C7A46FD" w14:textId="37DEC675" w:rsidR="002201E5" w:rsidRPr="002C3334" w:rsidRDefault="002B1B74" w:rsidP="002201E5">
      <w:pPr>
        <w:pStyle w:val="Bezproreda"/>
        <w:jc w:val="both"/>
        <w:rPr>
          <w:rFonts w:ascii="Times New Roman" w:hAnsi="Times New Roman"/>
          <w:sz w:val="24"/>
          <w:szCs w:val="24"/>
          <w:lang w:eastAsia="hr-HR"/>
        </w:rPr>
      </w:pPr>
      <w:r>
        <w:rPr>
          <w:rFonts w:ascii="Times New Roman" w:hAnsi="Times New Roman"/>
          <w:sz w:val="24"/>
          <w:szCs w:val="24"/>
          <w:lang w:eastAsia="hr-HR"/>
        </w:rPr>
        <w:lastRenderedPageBreak/>
        <w:t>(</w:t>
      </w:r>
      <w:r w:rsidR="00FF1091">
        <w:rPr>
          <w:rFonts w:ascii="Times New Roman" w:hAnsi="Times New Roman"/>
          <w:sz w:val="24"/>
          <w:szCs w:val="24"/>
          <w:lang w:eastAsia="hr-HR"/>
        </w:rPr>
        <w:t>2</w:t>
      </w:r>
      <w:r>
        <w:rPr>
          <w:rFonts w:ascii="Times New Roman" w:hAnsi="Times New Roman"/>
          <w:sz w:val="24"/>
          <w:szCs w:val="24"/>
          <w:lang w:eastAsia="hr-HR"/>
        </w:rPr>
        <w:t>)</w:t>
      </w:r>
      <w:r w:rsidR="005F2F99">
        <w:rPr>
          <w:rFonts w:ascii="Times New Roman" w:hAnsi="Times New Roman"/>
          <w:sz w:val="24"/>
          <w:szCs w:val="24"/>
          <w:lang w:eastAsia="hr-HR"/>
        </w:rPr>
        <w:t xml:space="preserve"> </w:t>
      </w:r>
      <w:r w:rsidR="002201E5" w:rsidRPr="002C3334">
        <w:rPr>
          <w:rFonts w:ascii="Times New Roman" w:hAnsi="Times New Roman"/>
          <w:sz w:val="24"/>
          <w:szCs w:val="24"/>
          <w:lang w:eastAsia="hr-HR"/>
        </w:rPr>
        <w:t xml:space="preserve">Ako je više ponuditelja u istom redoslijedu prava prvenstva iz stavka </w:t>
      </w:r>
      <w:r w:rsidR="00FF1091">
        <w:rPr>
          <w:rFonts w:ascii="Times New Roman" w:hAnsi="Times New Roman"/>
          <w:sz w:val="24"/>
          <w:szCs w:val="24"/>
          <w:lang w:eastAsia="hr-HR"/>
        </w:rPr>
        <w:t>1</w:t>
      </w:r>
      <w:r w:rsidR="002201E5" w:rsidRPr="002C3334">
        <w:rPr>
          <w:rFonts w:ascii="Times New Roman" w:hAnsi="Times New Roman"/>
          <w:sz w:val="24"/>
          <w:szCs w:val="24"/>
          <w:lang w:eastAsia="hr-HR"/>
        </w:rPr>
        <w:t xml:space="preserve">. </w:t>
      </w:r>
      <w:r>
        <w:rPr>
          <w:rFonts w:ascii="Times New Roman" w:hAnsi="Times New Roman"/>
          <w:sz w:val="24"/>
          <w:szCs w:val="24"/>
          <w:lang w:eastAsia="hr-HR"/>
        </w:rPr>
        <w:t>ove točke</w:t>
      </w:r>
      <w:r w:rsidR="002201E5" w:rsidRPr="002C3334">
        <w:rPr>
          <w:rFonts w:ascii="Times New Roman" w:hAnsi="Times New Roman"/>
          <w:sz w:val="24"/>
          <w:szCs w:val="24"/>
          <w:lang w:eastAsia="hr-HR"/>
        </w:rPr>
        <w:t>, najpovoljniji ponuditelj je onaj ponuditelj koji je za tu katastarsku česticu ponudio najvišu zakupninu.</w:t>
      </w:r>
    </w:p>
    <w:p w14:paraId="7A0263A6" w14:textId="77777777" w:rsidR="002201E5" w:rsidRPr="002C3334" w:rsidRDefault="002201E5" w:rsidP="002201E5">
      <w:pPr>
        <w:pStyle w:val="Bezproreda"/>
        <w:jc w:val="both"/>
        <w:rPr>
          <w:rFonts w:ascii="Times New Roman" w:hAnsi="Times New Roman"/>
          <w:sz w:val="24"/>
          <w:szCs w:val="24"/>
          <w:lang w:eastAsia="hr-HR"/>
        </w:rPr>
      </w:pPr>
    </w:p>
    <w:p w14:paraId="48B5CE5E" w14:textId="78703B5D" w:rsidR="002201E5" w:rsidRPr="002C3334" w:rsidRDefault="002B1B74" w:rsidP="002201E5">
      <w:pPr>
        <w:pStyle w:val="Bezproreda"/>
        <w:jc w:val="both"/>
        <w:rPr>
          <w:rFonts w:ascii="Times New Roman" w:hAnsi="Times New Roman"/>
          <w:sz w:val="24"/>
          <w:szCs w:val="24"/>
          <w:lang w:eastAsia="hr-HR"/>
        </w:rPr>
      </w:pPr>
      <w:r>
        <w:rPr>
          <w:rFonts w:ascii="Times New Roman" w:hAnsi="Times New Roman"/>
          <w:sz w:val="24"/>
          <w:szCs w:val="24"/>
          <w:lang w:eastAsia="hr-HR"/>
        </w:rPr>
        <w:t>(</w:t>
      </w:r>
      <w:r w:rsidR="00FF1091">
        <w:rPr>
          <w:rFonts w:ascii="Times New Roman" w:hAnsi="Times New Roman"/>
          <w:sz w:val="24"/>
          <w:szCs w:val="24"/>
          <w:lang w:eastAsia="hr-HR"/>
        </w:rPr>
        <w:t>3</w:t>
      </w:r>
      <w:r w:rsidR="002201E5" w:rsidRPr="002C3334">
        <w:rPr>
          <w:rFonts w:ascii="Times New Roman" w:hAnsi="Times New Roman"/>
          <w:sz w:val="24"/>
          <w:szCs w:val="24"/>
          <w:lang w:eastAsia="hr-HR"/>
        </w:rPr>
        <w:t xml:space="preserve">) Ako je više ponuditelja iz stavka </w:t>
      </w:r>
      <w:r w:rsidR="00FF1091">
        <w:rPr>
          <w:rFonts w:ascii="Times New Roman" w:hAnsi="Times New Roman"/>
          <w:sz w:val="24"/>
          <w:szCs w:val="24"/>
          <w:lang w:eastAsia="hr-HR"/>
        </w:rPr>
        <w:t>2</w:t>
      </w:r>
      <w:r w:rsidR="002201E5" w:rsidRPr="002C3334">
        <w:rPr>
          <w:rFonts w:ascii="Times New Roman" w:hAnsi="Times New Roman"/>
          <w:sz w:val="24"/>
          <w:szCs w:val="24"/>
          <w:lang w:eastAsia="hr-HR"/>
        </w:rPr>
        <w:t xml:space="preserve">. </w:t>
      </w:r>
      <w:r>
        <w:rPr>
          <w:rFonts w:ascii="Times New Roman" w:hAnsi="Times New Roman"/>
          <w:sz w:val="24"/>
          <w:szCs w:val="24"/>
          <w:lang w:eastAsia="hr-HR"/>
        </w:rPr>
        <w:t>ove točke</w:t>
      </w:r>
      <w:r w:rsidR="002201E5" w:rsidRPr="002C3334">
        <w:rPr>
          <w:rFonts w:ascii="Times New Roman" w:hAnsi="Times New Roman"/>
          <w:sz w:val="24"/>
          <w:szCs w:val="24"/>
          <w:lang w:eastAsia="hr-HR"/>
        </w:rPr>
        <w:t xml:space="preserve"> ponudilo istu zakupninu za istu katastarsku česticu, provodi se javno nadmetanje, a najpovoljniji ponuditelj je onaj ponuditelj koji ponudi najvišu zakupninu.</w:t>
      </w:r>
    </w:p>
    <w:p w14:paraId="73282527" w14:textId="77777777" w:rsidR="00732277" w:rsidRPr="009C45E8" w:rsidRDefault="00732277" w:rsidP="009C45E8">
      <w:pPr>
        <w:spacing w:after="0"/>
        <w:jc w:val="both"/>
        <w:rPr>
          <w:szCs w:val="24"/>
        </w:rPr>
      </w:pPr>
    </w:p>
    <w:p w14:paraId="62645204" w14:textId="676C9887" w:rsidR="00AB7531" w:rsidRPr="005A5336" w:rsidRDefault="00732277" w:rsidP="005A5336">
      <w:pPr>
        <w:spacing w:after="0"/>
        <w:jc w:val="center"/>
        <w:rPr>
          <w:b/>
          <w:szCs w:val="24"/>
        </w:rPr>
      </w:pPr>
      <w:r w:rsidRPr="009C45E8">
        <w:rPr>
          <w:b/>
          <w:szCs w:val="24"/>
        </w:rPr>
        <w:t>V.</w:t>
      </w:r>
    </w:p>
    <w:p w14:paraId="3DAB5D70" w14:textId="44816B76" w:rsidR="000A4EE0" w:rsidRDefault="00732277" w:rsidP="009C45E8">
      <w:pPr>
        <w:spacing w:after="0"/>
        <w:jc w:val="both"/>
        <w:rPr>
          <w:color w:val="000000" w:themeColor="text1"/>
        </w:rPr>
      </w:pPr>
      <w:r w:rsidRPr="000A4EE0">
        <w:rPr>
          <w:szCs w:val="24"/>
        </w:rPr>
        <w:t>Ponuda na javni natječaj obavezno treba sadržavati</w:t>
      </w:r>
      <w:r w:rsidRPr="00102D5E">
        <w:rPr>
          <w:color w:val="FF0000"/>
          <w:szCs w:val="24"/>
        </w:rPr>
        <w:t xml:space="preserve">: </w:t>
      </w:r>
      <w:r w:rsidR="000A4EE0" w:rsidRPr="00437C10">
        <w:rPr>
          <w:color w:val="000000" w:themeColor="text1"/>
        </w:rPr>
        <w:t>ime i prezime/naziv, adresu i OIB ponuditelja, broj katastarske čestice za koju se dostavlja ponuda, ponuđena cijena za katastarsku česticu za koju se dostavlja ponuda, Gospodarski program za katastarsku česticu za koju se dostavlja ponuda</w:t>
      </w:r>
      <w:r w:rsidR="00820770">
        <w:rPr>
          <w:color w:val="000000" w:themeColor="text1"/>
        </w:rPr>
        <w:t>.</w:t>
      </w:r>
    </w:p>
    <w:p w14:paraId="621B6D33" w14:textId="77777777" w:rsidR="00732277" w:rsidRPr="009C45E8" w:rsidRDefault="00732277" w:rsidP="009C45E8">
      <w:pPr>
        <w:spacing w:after="0"/>
        <w:jc w:val="both"/>
        <w:rPr>
          <w:szCs w:val="24"/>
        </w:rPr>
      </w:pPr>
    </w:p>
    <w:p w14:paraId="19CBBA16" w14:textId="4C2471E5" w:rsidR="00AB7531" w:rsidRPr="005A5336" w:rsidRDefault="00732277" w:rsidP="005A5336">
      <w:pPr>
        <w:spacing w:after="0"/>
        <w:jc w:val="center"/>
        <w:rPr>
          <w:b/>
          <w:szCs w:val="24"/>
        </w:rPr>
      </w:pPr>
      <w:r w:rsidRPr="009C45E8">
        <w:rPr>
          <w:b/>
          <w:szCs w:val="24"/>
        </w:rPr>
        <w:t>VI.</w:t>
      </w:r>
    </w:p>
    <w:p w14:paraId="37AE973D" w14:textId="6588547A" w:rsidR="00732277" w:rsidRPr="009C45E8" w:rsidRDefault="002A7978" w:rsidP="00AB7531">
      <w:pPr>
        <w:spacing w:after="120"/>
        <w:jc w:val="both"/>
        <w:rPr>
          <w:szCs w:val="24"/>
        </w:rPr>
      </w:pPr>
      <w:r>
        <w:rPr>
          <w:szCs w:val="24"/>
        </w:rPr>
        <w:t xml:space="preserve">(1) </w:t>
      </w:r>
      <w:r w:rsidR="00732277" w:rsidRPr="009C45E8">
        <w:rPr>
          <w:szCs w:val="24"/>
        </w:rPr>
        <w:t xml:space="preserve">Osobe koje sudjeluju u javnom natječaju dužne </w:t>
      </w:r>
      <w:r w:rsidR="003764D1" w:rsidRPr="009C45E8">
        <w:rPr>
          <w:szCs w:val="24"/>
        </w:rPr>
        <w:t xml:space="preserve">su </w:t>
      </w:r>
      <w:r w:rsidR="006833A0" w:rsidRPr="009C45E8">
        <w:rPr>
          <w:szCs w:val="24"/>
        </w:rPr>
        <w:t xml:space="preserve">sukladno članku 5. Pravilnika o provođenju javnog natječaja za zakup poljoprivrednog zemljišta i zakup za ribnjake u vlasništvu Republike Hrvatske </w:t>
      </w:r>
      <w:r w:rsidR="006833A0" w:rsidRPr="009C45E8">
        <w:rPr>
          <w:rFonts w:eastAsia="Times New Roman"/>
          <w:szCs w:val="24"/>
          <w:lang w:eastAsia="hr-HR"/>
        </w:rPr>
        <w:t xml:space="preserve">("Narodne novine", broj </w:t>
      </w:r>
      <w:r w:rsidR="000A4EE0">
        <w:rPr>
          <w:szCs w:val="24"/>
        </w:rPr>
        <w:t>104/</w:t>
      </w:r>
      <w:r w:rsidR="00AB7531">
        <w:rPr>
          <w:szCs w:val="24"/>
        </w:rPr>
        <w:t>20</w:t>
      </w:r>
      <w:r w:rsidR="00233D12">
        <w:rPr>
          <w:szCs w:val="24"/>
        </w:rPr>
        <w:t>22</w:t>
      </w:r>
      <w:r w:rsidR="006833A0" w:rsidRPr="009C45E8">
        <w:rPr>
          <w:szCs w:val="24"/>
        </w:rPr>
        <w:t>)</w:t>
      </w:r>
      <w:r w:rsidR="00732277" w:rsidRPr="009C45E8">
        <w:rPr>
          <w:szCs w:val="24"/>
        </w:rPr>
        <w:t xml:space="preserve"> uz ponudu za ispunjavanje uvjeta za ostvarivanje prava prvenstva priložiti dokumentaciju navedenu u </w:t>
      </w:r>
      <w:r w:rsidR="004F27E4">
        <w:rPr>
          <w:szCs w:val="24"/>
        </w:rPr>
        <w:t>Tablici</w:t>
      </w:r>
      <w:r w:rsidR="00820770">
        <w:rPr>
          <w:szCs w:val="24"/>
        </w:rPr>
        <w:t xml:space="preserve"> </w:t>
      </w:r>
      <w:r w:rsidR="0075466D">
        <w:rPr>
          <w:szCs w:val="24"/>
        </w:rPr>
        <w:t>1</w:t>
      </w:r>
      <w:r w:rsidR="00AB7531">
        <w:rPr>
          <w:szCs w:val="24"/>
        </w:rPr>
        <w:t xml:space="preserve">., a koja se </w:t>
      </w:r>
      <w:r w:rsidR="00732277" w:rsidRPr="009C45E8">
        <w:rPr>
          <w:szCs w:val="24"/>
        </w:rPr>
        <w:t>nalazi u prilogu ovoga natječ</w:t>
      </w:r>
      <w:r w:rsidR="00AB7531">
        <w:rPr>
          <w:szCs w:val="24"/>
        </w:rPr>
        <w:t>aja i čini njegov sastavni dio.</w:t>
      </w:r>
    </w:p>
    <w:p w14:paraId="3FECD04F" w14:textId="77777777" w:rsidR="00732277" w:rsidRPr="009C45E8" w:rsidRDefault="002A7978" w:rsidP="009C45E8">
      <w:pPr>
        <w:spacing w:after="0"/>
        <w:jc w:val="both"/>
        <w:rPr>
          <w:szCs w:val="24"/>
        </w:rPr>
      </w:pPr>
      <w:r>
        <w:rPr>
          <w:szCs w:val="24"/>
        </w:rPr>
        <w:t xml:space="preserve">(2) </w:t>
      </w:r>
      <w:r w:rsidR="00732277" w:rsidRPr="009C45E8">
        <w:rPr>
          <w:szCs w:val="24"/>
        </w:rPr>
        <w:t>Sudionici javnog natječaja dužni su za sudjelovanje na javnom natječaju priložiti i sljedeću dokumentaciju:</w:t>
      </w:r>
    </w:p>
    <w:p w14:paraId="7B0035AC" w14:textId="77777777" w:rsidR="000A4EE0" w:rsidRPr="00437C10" w:rsidRDefault="000A4EE0" w:rsidP="000A4EE0">
      <w:pPr>
        <w:pStyle w:val="box460381"/>
        <w:shd w:val="clear" w:color="auto" w:fill="FFFFFF"/>
        <w:spacing w:before="0" w:beforeAutospacing="0" w:after="48" w:afterAutospacing="0" w:line="276" w:lineRule="auto"/>
        <w:ind w:firstLine="408"/>
        <w:jc w:val="both"/>
        <w:textAlignment w:val="baseline"/>
        <w:rPr>
          <w:color w:val="000000" w:themeColor="text1"/>
        </w:rPr>
      </w:pPr>
      <w:r w:rsidRPr="00437C10">
        <w:rPr>
          <w:color w:val="000000" w:themeColor="text1"/>
        </w:rPr>
        <w:t>– potvrdu jedinice lokalne samouprave</w:t>
      </w:r>
      <w:r w:rsidRPr="00A07772">
        <w:rPr>
          <w:color w:val="000000" w:themeColor="text1"/>
        </w:rPr>
        <w:t xml:space="preserve"> </w:t>
      </w:r>
      <w:r>
        <w:rPr>
          <w:color w:val="000000" w:themeColor="text1"/>
        </w:rPr>
        <w:t>odnosno grada Zagreba</w:t>
      </w:r>
      <w:r w:rsidRPr="00437C10">
        <w:rPr>
          <w:color w:val="000000" w:themeColor="text1"/>
        </w:rPr>
        <w:t xml:space="preserve"> o podmirenju svih obveza s osnove korištenja poljoprivrednog zemljišta u vlasništvu države</w:t>
      </w:r>
    </w:p>
    <w:p w14:paraId="5217F28E" w14:textId="77777777" w:rsidR="000A4EE0" w:rsidRPr="00437C10" w:rsidRDefault="000A4EE0" w:rsidP="000A4EE0">
      <w:pPr>
        <w:pStyle w:val="box460381"/>
        <w:shd w:val="clear" w:color="auto" w:fill="FFFFFF"/>
        <w:spacing w:before="0" w:beforeAutospacing="0" w:after="48" w:afterAutospacing="0" w:line="276" w:lineRule="auto"/>
        <w:ind w:firstLine="408"/>
        <w:jc w:val="both"/>
        <w:textAlignment w:val="baseline"/>
        <w:rPr>
          <w:color w:val="000000" w:themeColor="text1"/>
        </w:rPr>
      </w:pPr>
      <w:r w:rsidRPr="00437C10">
        <w:rPr>
          <w:color w:val="000000" w:themeColor="text1"/>
        </w:rPr>
        <w:t>– potvrdu Porezne uprave o podmirenju svih obveza s osnove javnih davanja</w:t>
      </w:r>
    </w:p>
    <w:p w14:paraId="7BC12127" w14:textId="77777777" w:rsidR="000A4EE0" w:rsidRPr="00437C10" w:rsidRDefault="000A4EE0" w:rsidP="000A4EE0">
      <w:pPr>
        <w:pStyle w:val="box460381"/>
        <w:shd w:val="clear" w:color="auto" w:fill="FFFFFF"/>
        <w:spacing w:before="0" w:beforeAutospacing="0" w:after="48" w:afterAutospacing="0" w:line="276" w:lineRule="auto"/>
        <w:ind w:firstLine="408"/>
        <w:jc w:val="both"/>
        <w:textAlignment w:val="baseline"/>
        <w:rPr>
          <w:color w:val="000000" w:themeColor="text1"/>
        </w:rPr>
      </w:pPr>
      <w:r w:rsidRPr="00437C10">
        <w:rPr>
          <w:color w:val="000000" w:themeColor="text1"/>
        </w:rPr>
        <w:t>– pisanu izjavu da se protiv sudionika javnog natječaja na području Republike Hrvatske ne vodi postupak  predaje u posjed poljoprivrednog zemljišta,</w:t>
      </w:r>
    </w:p>
    <w:p w14:paraId="3B21C0C4" w14:textId="77777777" w:rsidR="000A4EE0" w:rsidRPr="00437C10" w:rsidRDefault="000A4EE0" w:rsidP="000A4EE0">
      <w:pPr>
        <w:pStyle w:val="box460381"/>
        <w:shd w:val="clear" w:color="auto" w:fill="FFFFFF"/>
        <w:spacing w:before="0" w:beforeAutospacing="0" w:after="48" w:afterAutospacing="0" w:line="276" w:lineRule="auto"/>
        <w:ind w:firstLine="408"/>
        <w:jc w:val="both"/>
        <w:textAlignment w:val="baseline"/>
        <w:rPr>
          <w:color w:val="000000" w:themeColor="text1"/>
        </w:rPr>
      </w:pPr>
      <w:r w:rsidRPr="00437C10">
        <w:rPr>
          <w:color w:val="000000" w:themeColor="text1"/>
        </w:rPr>
        <w:t>– pisanu izjavu s popisom i podacima o svim  fizičkim i pravnim osobama koje su povezane sa sudionikom/ponuditeljem javnog natječaja za zakup</w:t>
      </w:r>
    </w:p>
    <w:p w14:paraId="18ECF2C0" w14:textId="77777777" w:rsidR="000A4EE0" w:rsidRPr="00437C10" w:rsidRDefault="000A4EE0" w:rsidP="000A4EE0">
      <w:pPr>
        <w:pStyle w:val="box460381"/>
        <w:shd w:val="clear" w:color="auto" w:fill="FFFFFF"/>
        <w:spacing w:before="0" w:beforeAutospacing="0" w:after="48" w:afterAutospacing="0" w:line="276" w:lineRule="auto"/>
        <w:ind w:firstLine="408"/>
        <w:jc w:val="both"/>
        <w:textAlignment w:val="baseline"/>
        <w:rPr>
          <w:color w:val="000000" w:themeColor="text1"/>
        </w:rPr>
      </w:pPr>
      <w:r w:rsidRPr="00437C10">
        <w:rPr>
          <w:color w:val="000000" w:themeColor="text1"/>
        </w:rPr>
        <w:t>– pisanu izjavu da na području Republike Hrvatske sudionik/ponuditelj javnog natječaja za zakup nema dugovanje s osnova korištenja poljoprivrednog zemljišta</w:t>
      </w:r>
    </w:p>
    <w:p w14:paraId="55297788" w14:textId="77777777" w:rsidR="000A4EE0" w:rsidRPr="00437C10" w:rsidRDefault="000A4EE0" w:rsidP="000A4EE0">
      <w:pPr>
        <w:pStyle w:val="box460381"/>
        <w:shd w:val="clear" w:color="auto" w:fill="FFFFFF"/>
        <w:spacing w:before="0" w:beforeAutospacing="0" w:after="48" w:afterAutospacing="0" w:line="276" w:lineRule="auto"/>
        <w:ind w:firstLine="408"/>
        <w:jc w:val="both"/>
        <w:textAlignment w:val="baseline"/>
        <w:rPr>
          <w:color w:val="000000" w:themeColor="text1"/>
        </w:rPr>
      </w:pPr>
      <w:r w:rsidRPr="00437C10">
        <w:rPr>
          <w:color w:val="000000" w:themeColor="text1"/>
        </w:rPr>
        <w:t>– pisanu izjavu kojom sudionik/ponuditelj javnog natječaja daje suglasnost da se osobni podaci iz ponude i iz ostale dokumentacije predane uz ponudu na javnom natječaju za zakup koriste za sklapanje ugovora o zakupu i za vođenje Registra evidencije ugovora i naplate po ugovoru</w:t>
      </w:r>
    </w:p>
    <w:p w14:paraId="32DB76B2" w14:textId="77777777" w:rsidR="000A4EE0" w:rsidRPr="00437C10" w:rsidRDefault="000A4EE0" w:rsidP="000A4EE0">
      <w:pPr>
        <w:pStyle w:val="box460381"/>
        <w:shd w:val="clear" w:color="auto" w:fill="FFFFFF"/>
        <w:spacing w:before="0" w:beforeAutospacing="0" w:after="48" w:afterAutospacing="0" w:line="276" w:lineRule="auto"/>
        <w:ind w:firstLine="408"/>
        <w:jc w:val="both"/>
        <w:textAlignment w:val="baseline"/>
        <w:rPr>
          <w:color w:val="000000" w:themeColor="text1"/>
        </w:rPr>
      </w:pPr>
      <w:r w:rsidRPr="00437C10">
        <w:rPr>
          <w:color w:val="000000" w:themeColor="text1"/>
        </w:rPr>
        <w:t>– pisanu izjavu da sudionik/ponuditelj javnog natječaja za zakup održava poljoprivredno zemljište u svom vlasništvu pogodnim za poljoprivrednu proizvodnju</w:t>
      </w:r>
    </w:p>
    <w:p w14:paraId="28655FC9" w14:textId="77777777" w:rsidR="000A4EE0" w:rsidRPr="001D6A9E" w:rsidRDefault="000A4EE0" w:rsidP="000A4EE0">
      <w:pPr>
        <w:pStyle w:val="box460381"/>
        <w:shd w:val="clear" w:color="auto" w:fill="FFFFFF"/>
        <w:spacing w:before="0" w:beforeAutospacing="0" w:after="48" w:afterAutospacing="0" w:line="276" w:lineRule="auto"/>
        <w:ind w:firstLine="408"/>
        <w:jc w:val="both"/>
        <w:textAlignment w:val="baseline"/>
      </w:pPr>
      <w:r w:rsidRPr="00437C10">
        <w:rPr>
          <w:color w:val="000000" w:themeColor="text1"/>
        </w:rPr>
        <w:t xml:space="preserve">– Gospodarski </w:t>
      </w:r>
      <w:r w:rsidRPr="001D6A9E">
        <w:t>program</w:t>
      </w:r>
      <w:r w:rsidR="00257576" w:rsidRPr="001D6A9E">
        <w:t xml:space="preserve">, </w:t>
      </w:r>
      <w:r w:rsidR="00301E69" w:rsidRPr="00437C10">
        <w:rPr>
          <w:color w:val="000000" w:themeColor="text1"/>
        </w:rPr>
        <w:t xml:space="preserve">koji se nalaze  u prilogu ovoga </w:t>
      </w:r>
      <w:r w:rsidR="00301E69" w:rsidRPr="001028B8">
        <w:t>natječaja i čine njegov sastavni dio</w:t>
      </w:r>
      <w:r w:rsidRPr="001D6A9E">
        <w:t>.</w:t>
      </w:r>
    </w:p>
    <w:p w14:paraId="541862AF" w14:textId="77777777" w:rsidR="000A4EE0" w:rsidRPr="00437C10" w:rsidRDefault="000A4EE0" w:rsidP="000A4EE0">
      <w:pPr>
        <w:pStyle w:val="box460381"/>
        <w:shd w:val="clear" w:color="auto" w:fill="FFFFFF"/>
        <w:spacing w:before="0" w:beforeAutospacing="0" w:after="48" w:afterAutospacing="0" w:line="276" w:lineRule="auto"/>
        <w:jc w:val="both"/>
        <w:textAlignment w:val="baseline"/>
        <w:rPr>
          <w:color w:val="000000" w:themeColor="text1"/>
        </w:rPr>
      </w:pPr>
      <w:r>
        <w:rPr>
          <w:color w:val="000000" w:themeColor="text1"/>
        </w:rPr>
        <w:t>(3</w:t>
      </w:r>
      <w:r w:rsidRPr="00437C10">
        <w:rPr>
          <w:color w:val="000000" w:themeColor="text1"/>
        </w:rPr>
        <w:t>) Sudionik javnog natječaja za zakup sukladno članku 36. stavku 1. točki a) Zakona, dužan je za sudjelovanje na javnom natječaju uz ponudu</w:t>
      </w:r>
      <w:r>
        <w:rPr>
          <w:color w:val="000000" w:themeColor="text1"/>
        </w:rPr>
        <w:t>, osim dokumentacije iz stavka 2</w:t>
      </w:r>
      <w:r w:rsidRPr="00437C10">
        <w:rPr>
          <w:color w:val="000000" w:themeColor="text1"/>
        </w:rPr>
        <w:t xml:space="preserve">. </w:t>
      </w:r>
      <w:r>
        <w:rPr>
          <w:color w:val="000000" w:themeColor="text1"/>
        </w:rPr>
        <w:t>ove točke</w:t>
      </w:r>
      <w:r w:rsidRPr="00437C10">
        <w:rPr>
          <w:color w:val="000000" w:themeColor="text1"/>
        </w:rPr>
        <w:t>, priložiti i pisanu izjavu u kojoj pod punom materijalnom i kaznenom odgovornošću navodi da je ispunjavao Gospodarski program iz ugovora temeljem kojeg ostvaruje status dosadašnjeg posjednika za vrijeme trajanja ugovora i nakon isteka ugovora do trenutka raspisivanja javnog natječaja na koji se prijavljuje</w:t>
      </w:r>
    </w:p>
    <w:p w14:paraId="468EA40C" w14:textId="1EAB4AE0" w:rsidR="000A4EE0" w:rsidRDefault="000A4EE0" w:rsidP="000A4EE0">
      <w:pPr>
        <w:pStyle w:val="box460381"/>
        <w:shd w:val="clear" w:color="auto" w:fill="FFFFFF"/>
        <w:spacing w:before="0" w:beforeAutospacing="0" w:after="48" w:afterAutospacing="0" w:line="276" w:lineRule="auto"/>
        <w:jc w:val="both"/>
        <w:textAlignment w:val="baseline"/>
        <w:rPr>
          <w:color w:val="000000" w:themeColor="text1"/>
        </w:rPr>
      </w:pPr>
      <w:r>
        <w:rPr>
          <w:color w:val="000000" w:themeColor="text1"/>
        </w:rPr>
        <w:t>(4</w:t>
      </w:r>
      <w:r w:rsidRPr="00437C10">
        <w:rPr>
          <w:color w:val="000000" w:themeColor="text1"/>
        </w:rPr>
        <w:t xml:space="preserve">) Sudionik javnog natječaja za zakup sukladno članku 36. stavku 1. točki a) Zakona, koji već ima sklopljeni  ugovor temeljem kojeg ostvaruje status dosadašnjeg posjednika ali ugovor nema </w:t>
      </w:r>
      <w:r w:rsidRPr="00437C10">
        <w:rPr>
          <w:color w:val="000000" w:themeColor="text1"/>
        </w:rPr>
        <w:lastRenderedPageBreak/>
        <w:t>Gospodarski program kao sastavni dio toga ugovora, dužan je za sudjelovanje na javnom natječaju uz ponudu</w:t>
      </w:r>
      <w:r>
        <w:rPr>
          <w:color w:val="000000" w:themeColor="text1"/>
        </w:rPr>
        <w:t>, osim dokumentacije iz stavka 2</w:t>
      </w:r>
      <w:r w:rsidRPr="00437C10">
        <w:rPr>
          <w:color w:val="000000" w:themeColor="text1"/>
        </w:rPr>
        <w:t xml:space="preserve">. </w:t>
      </w:r>
      <w:r>
        <w:rPr>
          <w:color w:val="000000" w:themeColor="text1"/>
        </w:rPr>
        <w:t>ove točke</w:t>
      </w:r>
      <w:r w:rsidRPr="00437C10">
        <w:rPr>
          <w:color w:val="000000" w:themeColor="text1"/>
        </w:rPr>
        <w:t>, priložiti i pisanu izjavu u kojoj pod punom materijalnom i kaznenom odgovornošću navodi da je koristio poljoprivredno zemljište sukladno odredbama toga ugovora za sve vrijeme trajanja ugovora i nakon isteka toga ugovora do raspisivanja javnog natječaja na koji se prijavljuje.</w:t>
      </w:r>
    </w:p>
    <w:p w14:paraId="2C644845" w14:textId="77777777" w:rsidR="00624DC2" w:rsidRPr="00437C10" w:rsidRDefault="00624DC2" w:rsidP="000A4EE0">
      <w:pPr>
        <w:pStyle w:val="box460381"/>
        <w:shd w:val="clear" w:color="auto" w:fill="FFFFFF"/>
        <w:spacing w:before="0" w:beforeAutospacing="0" w:after="48" w:afterAutospacing="0" w:line="276" w:lineRule="auto"/>
        <w:jc w:val="both"/>
        <w:textAlignment w:val="baseline"/>
        <w:rPr>
          <w:color w:val="000000" w:themeColor="text1"/>
        </w:rPr>
      </w:pPr>
    </w:p>
    <w:p w14:paraId="69383D58" w14:textId="2D503986" w:rsidR="000A4EE0" w:rsidRDefault="000A4EE0" w:rsidP="000A4EE0">
      <w:pPr>
        <w:pStyle w:val="box460381"/>
        <w:shd w:val="clear" w:color="auto" w:fill="FFFFFF"/>
        <w:spacing w:before="0" w:beforeAutospacing="0" w:after="48" w:afterAutospacing="0" w:line="276" w:lineRule="auto"/>
        <w:jc w:val="both"/>
        <w:textAlignment w:val="baseline"/>
        <w:rPr>
          <w:color w:val="000000" w:themeColor="text1"/>
        </w:rPr>
      </w:pPr>
      <w:r>
        <w:rPr>
          <w:color w:val="000000" w:themeColor="text1"/>
        </w:rPr>
        <w:t>(5</w:t>
      </w:r>
      <w:r w:rsidRPr="00437C10">
        <w:rPr>
          <w:color w:val="000000" w:themeColor="text1"/>
        </w:rPr>
        <w:t xml:space="preserve">) Sudionik javnog natječaja za zakup sukladno članku 36. stavku 1. točki c)  Zakona koji ostvaruje </w:t>
      </w:r>
      <w:proofErr w:type="spellStart"/>
      <w:r w:rsidRPr="00437C10">
        <w:rPr>
          <w:color w:val="000000" w:themeColor="text1"/>
        </w:rPr>
        <w:t>domicilnost</w:t>
      </w:r>
      <w:proofErr w:type="spellEnd"/>
      <w:r w:rsidRPr="00437C10">
        <w:rPr>
          <w:color w:val="000000" w:themeColor="text1"/>
        </w:rPr>
        <w:t xml:space="preserve"> na temelju proizvodnog objekta u funkciji poljoprivredne proizvodnje, dužan je za sudjelovanje na javnom natječaju uz ponudu, osim dokumentacije </w:t>
      </w:r>
      <w:r>
        <w:rPr>
          <w:color w:val="000000" w:themeColor="text1"/>
        </w:rPr>
        <w:t>iz stavka 2</w:t>
      </w:r>
      <w:r w:rsidRPr="00437C10">
        <w:rPr>
          <w:color w:val="000000" w:themeColor="text1"/>
        </w:rPr>
        <w:t xml:space="preserve">. </w:t>
      </w:r>
      <w:r>
        <w:rPr>
          <w:color w:val="000000" w:themeColor="text1"/>
        </w:rPr>
        <w:t>ove točke</w:t>
      </w:r>
      <w:r w:rsidRPr="00437C10">
        <w:rPr>
          <w:color w:val="000000" w:themeColor="text1"/>
        </w:rPr>
        <w:t xml:space="preserve">, priložiti i pisanu izjavu u kojoj pod punom materijalnom i kaznenom odgovornošću navodi da </w:t>
      </w:r>
      <w:r>
        <w:rPr>
          <w:color w:val="000000" w:themeColor="text1"/>
        </w:rPr>
        <w:t xml:space="preserve">je </w:t>
      </w:r>
      <w:r w:rsidRPr="00437C10">
        <w:rPr>
          <w:color w:val="000000" w:themeColor="text1"/>
        </w:rPr>
        <w:t>proizvodni objekt u funkciji poljoprivredne proizvodnje.</w:t>
      </w:r>
    </w:p>
    <w:p w14:paraId="79BB8E03" w14:textId="77777777" w:rsidR="00624DC2" w:rsidRDefault="00624DC2" w:rsidP="000A4EE0">
      <w:pPr>
        <w:pStyle w:val="box460381"/>
        <w:shd w:val="clear" w:color="auto" w:fill="FFFFFF"/>
        <w:spacing w:before="0" w:beforeAutospacing="0" w:after="48" w:afterAutospacing="0" w:line="276" w:lineRule="auto"/>
        <w:jc w:val="both"/>
        <w:textAlignment w:val="baseline"/>
        <w:rPr>
          <w:color w:val="000000" w:themeColor="text1"/>
        </w:rPr>
      </w:pPr>
    </w:p>
    <w:p w14:paraId="2D9642C5" w14:textId="1E355131" w:rsidR="000A4EE0" w:rsidRDefault="000A4EE0" w:rsidP="000A4EE0">
      <w:pPr>
        <w:pStyle w:val="box460381"/>
        <w:shd w:val="clear" w:color="auto" w:fill="FFFFFF"/>
        <w:spacing w:before="0" w:beforeAutospacing="0" w:after="48" w:afterAutospacing="0" w:line="276" w:lineRule="auto"/>
        <w:jc w:val="both"/>
        <w:textAlignment w:val="baseline"/>
        <w:rPr>
          <w:color w:val="000000" w:themeColor="text1"/>
        </w:rPr>
      </w:pPr>
      <w:r>
        <w:rPr>
          <w:color w:val="000000" w:themeColor="text1"/>
        </w:rPr>
        <w:t>(6)</w:t>
      </w:r>
      <w:r w:rsidRPr="00853670">
        <w:rPr>
          <w:color w:val="000000" w:themeColor="text1"/>
        </w:rPr>
        <w:t xml:space="preserve"> </w:t>
      </w:r>
      <w:r w:rsidRPr="00437C10">
        <w:rPr>
          <w:color w:val="000000" w:themeColor="text1"/>
        </w:rPr>
        <w:t>Sudionik javnog natječaja za zakup</w:t>
      </w:r>
      <w:r w:rsidRPr="00853670">
        <w:rPr>
          <w:color w:val="000000" w:themeColor="text1"/>
        </w:rPr>
        <w:t xml:space="preserve"> </w:t>
      </w:r>
      <w:r w:rsidRPr="00437C10">
        <w:rPr>
          <w:color w:val="000000" w:themeColor="text1"/>
        </w:rPr>
        <w:t>sukla</w:t>
      </w:r>
      <w:r>
        <w:rPr>
          <w:color w:val="000000" w:themeColor="text1"/>
        </w:rPr>
        <w:t xml:space="preserve">dno članku 36. stavku 1. točki b) </w:t>
      </w:r>
      <w:r w:rsidRPr="00437C10">
        <w:rPr>
          <w:color w:val="000000" w:themeColor="text1"/>
        </w:rPr>
        <w:t xml:space="preserve"> koji ostvaruje </w:t>
      </w:r>
      <w:r>
        <w:rPr>
          <w:color w:val="000000" w:themeColor="text1"/>
        </w:rPr>
        <w:t>bodove</w:t>
      </w:r>
      <w:r w:rsidRPr="00437C10">
        <w:rPr>
          <w:color w:val="000000" w:themeColor="text1"/>
        </w:rPr>
        <w:t xml:space="preserve"> na temelju poljoprivredne proizvodnje</w:t>
      </w:r>
      <w:r>
        <w:rPr>
          <w:color w:val="000000" w:themeColor="text1"/>
        </w:rPr>
        <w:t xml:space="preserve"> s preradom</w:t>
      </w:r>
      <w:r w:rsidRPr="00437C10">
        <w:rPr>
          <w:color w:val="000000" w:themeColor="text1"/>
        </w:rPr>
        <w:t xml:space="preserve">, dužan je za sudjelovanje na javnom natječaju uz ponudu, osim dokumentacije </w:t>
      </w:r>
      <w:r>
        <w:rPr>
          <w:color w:val="000000" w:themeColor="text1"/>
        </w:rPr>
        <w:t>iz stavka 2</w:t>
      </w:r>
      <w:r w:rsidRPr="00437C10">
        <w:rPr>
          <w:color w:val="000000" w:themeColor="text1"/>
        </w:rPr>
        <w:t xml:space="preserve">. </w:t>
      </w:r>
      <w:r>
        <w:rPr>
          <w:color w:val="000000" w:themeColor="text1"/>
        </w:rPr>
        <w:t>ove točke</w:t>
      </w:r>
      <w:r w:rsidRPr="00437C10">
        <w:rPr>
          <w:color w:val="000000" w:themeColor="text1"/>
        </w:rPr>
        <w:t>, priložiti i pisanu izjavu u kojoj pod punom materijalnom i kaznenom odgovornošću navodi da</w:t>
      </w:r>
      <w:r>
        <w:rPr>
          <w:color w:val="000000" w:themeColor="text1"/>
        </w:rPr>
        <w:t xml:space="preserve"> mu je udio prerađenog primarnog proizvoda najmanje 30%.</w:t>
      </w:r>
    </w:p>
    <w:p w14:paraId="7E787B45" w14:textId="77777777" w:rsidR="00624DC2" w:rsidRPr="00437C10" w:rsidRDefault="00624DC2" w:rsidP="000A4EE0">
      <w:pPr>
        <w:pStyle w:val="box460381"/>
        <w:shd w:val="clear" w:color="auto" w:fill="FFFFFF"/>
        <w:spacing w:before="0" w:beforeAutospacing="0" w:after="48" w:afterAutospacing="0" w:line="276" w:lineRule="auto"/>
        <w:jc w:val="both"/>
        <w:textAlignment w:val="baseline"/>
        <w:rPr>
          <w:color w:val="000000" w:themeColor="text1"/>
        </w:rPr>
      </w:pPr>
    </w:p>
    <w:p w14:paraId="788C4552" w14:textId="2B43FC1B" w:rsidR="000A4EE0" w:rsidRDefault="000A4EE0" w:rsidP="000A4EE0">
      <w:pPr>
        <w:pStyle w:val="box460381"/>
        <w:shd w:val="clear" w:color="auto" w:fill="FFFFFF"/>
        <w:spacing w:before="0" w:beforeAutospacing="0" w:after="48" w:afterAutospacing="0" w:line="276" w:lineRule="auto"/>
        <w:jc w:val="both"/>
        <w:textAlignment w:val="baseline"/>
        <w:rPr>
          <w:color w:val="000000" w:themeColor="text1"/>
        </w:rPr>
      </w:pPr>
      <w:r w:rsidRPr="00437C10">
        <w:rPr>
          <w:color w:val="000000" w:themeColor="text1"/>
        </w:rPr>
        <w:t>(</w:t>
      </w:r>
      <w:r>
        <w:rPr>
          <w:color w:val="000000" w:themeColor="text1"/>
        </w:rPr>
        <w:t>7</w:t>
      </w:r>
      <w:r w:rsidRPr="00437C10">
        <w:rPr>
          <w:color w:val="000000" w:themeColor="text1"/>
        </w:rPr>
        <w:t xml:space="preserve">) Pisane izjave </w:t>
      </w:r>
      <w:r>
        <w:rPr>
          <w:color w:val="000000" w:themeColor="text1"/>
        </w:rPr>
        <w:t xml:space="preserve">iz </w:t>
      </w:r>
      <w:r w:rsidRPr="00437C10">
        <w:rPr>
          <w:color w:val="000000" w:themeColor="text1"/>
        </w:rPr>
        <w:t>stavaka 2., 3.</w:t>
      </w:r>
      <w:r>
        <w:rPr>
          <w:color w:val="000000" w:themeColor="text1"/>
        </w:rPr>
        <w:t xml:space="preserve">, 4., 5. i 6. ove točke prilažu se na Obrascima  </w:t>
      </w:r>
      <w:r w:rsidRPr="00437C10">
        <w:rPr>
          <w:color w:val="000000" w:themeColor="text1"/>
        </w:rPr>
        <w:t xml:space="preserve">koji se nalaze  u prilogu ovoga </w:t>
      </w:r>
      <w:r w:rsidRPr="001028B8">
        <w:t>natječaja</w:t>
      </w:r>
      <w:r w:rsidR="001028B8" w:rsidRPr="001028B8">
        <w:t xml:space="preserve"> i čine njegov sastavni dio</w:t>
      </w:r>
      <w:r w:rsidRPr="00437C10">
        <w:rPr>
          <w:color w:val="000000" w:themeColor="text1"/>
        </w:rPr>
        <w:t>.</w:t>
      </w:r>
    </w:p>
    <w:p w14:paraId="6A2B6AC1" w14:textId="77777777" w:rsidR="00624DC2" w:rsidRDefault="00624DC2" w:rsidP="000A4EE0">
      <w:pPr>
        <w:pStyle w:val="box460381"/>
        <w:shd w:val="clear" w:color="auto" w:fill="FFFFFF"/>
        <w:spacing w:before="0" w:beforeAutospacing="0" w:after="48" w:afterAutospacing="0" w:line="276" w:lineRule="auto"/>
        <w:jc w:val="both"/>
        <w:textAlignment w:val="baseline"/>
        <w:rPr>
          <w:color w:val="000000" w:themeColor="text1"/>
        </w:rPr>
      </w:pPr>
    </w:p>
    <w:p w14:paraId="384C5F1D" w14:textId="77777777" w:rsidR="00633C9A" w:rsidRPr="001D6A9E" w:rsidRDefault="00633C9A" w:rsidP="000A4EE0">
      <w:pPr>
        <w:pStyle w:val="box460381"/>
        <w:shd w:val="clear" w:color="auto" w:fill="FFFFFF"/>
        <w:spacing w:before="0" w:beforeAutospacing="0" w:after="48" w:afterAutospacing="0" w:line="276" w:lineRule="auto"/>
        <w:jc w:val="both"/>
        <w:textAlignment w:val="baseline"/>
      </w:pPr>
      <w:r w:rsidRPr="001D6A9E">
        <w:rPr>
          <w:shd w:val="clear" w:color="auto" w:fill="FFFFFF"/>
        </w:rPr>
        <w:t>(8) Sudionik javnog natječaja za zakup poljoprivrednog zemljišta dužan je uz ponudu dostaviti podatke o svim katastarskim česticama i površinama koje koristi i koje koriste s njim povezane fizičke i pravne osobe na području jedinice lokalne samouprave koja raspisuje javni natječaj.</w:t>
      </w:r>
    </w:p>
    <w:p w14:paraId="64E9ACFB" w14:textId="77777777" w:rsidR="00732277" w:rsidRPr="006D26F1" w:rsidRDefault="00633C9A" w:rsidP="001028B8">
      <w:pPr>
        <w:spacing w:before="100" w:beforeAutospacing="1" w:after="100" w:afterAutospacing="1"/>
        <w:jc w:val="both"/>
        <w:rPr>
          <w:b/>
          <w:szCs w:val="24"/>
        </w:rPr>
      </w:pPr>
      <w:r>
        <w:rPr>
          <w:szCs w:val="24"/>
        </w:rPr>
        <w:t>(9</w:t>
      </w:r>
      <w:r w:rsidR="00732277" w:rsidRPr="006D26F1">
        <w:rPr>
          <w:szCs w:val="24"/>
        </w:rPr>
        <w:t xml:space="preserve">) </w:t>
      </w:r>
      <w:r w:rsidR="001028B8" w:rsidRPr="006D26F1">
        <w:rPr>
          <w:szCs w:val="24"/>
        </w:rPr>
        <w:t xml:space="preserve">Pripadajući koeficijent  UG po pojedinoj vrsti domaće životinje </w:t>
      </w:r>
      <w:r w:rsidR="002A7978" w:rsidRPr="006D26F1">
        <w:rPr>
          <w:szCs w:val="24"/>
        </w:rPr>
        <w:t>naveden u tablici 2.</w:t>
      </w:r>
      <w:r w:rsidR="00732277" w:rsidRPr="006D26F1">
        <w:rPr>
          <w:szCs w:val="24"/>
        </w:rPr>
        <w:t xml:space="preserve"> nalazi se u prilogu ovoga natječaja i čini njegov s</w:t>
      </w:r>
      <w:r w:rsidR="002A7978" w:rsidRPr="006D26F1">
        <w:rPr>
          <w:szCs w:val="24"/>
        </w:rPr>
        <w:t>astavni dio.</w:t>
      </w:r>
    </w:p>
    <w:p w14:paraId="739E0407" w14:textId="77777777" w:rsidR="00732277" w:rsidRPr="000A4EE0" w:rsidRDefault="00633C9A" w:rsidP="002A7978">
      <w:pPr>
        <w:spacing w:after="120"/>
        <w:jc w:val="both"/>
        <w:rPr>
          <w:color w:val="FF0000"/>
          <w:szCs w:val="24"/>
        </w:rPr>
      </w:pPr>
      <w:r>
        <w:rPr>
          <w:szCs w:val="24"/>
        </w:rPr>
        <w:t>(10</w:t>
      </w:r>
      <w:r w:rsidR="00732277" w:rsidRPr="00E32CE3">
        <w:rPr>
          <w:szCs w:val="24"/>
        </w:rPr>
        <w:t xml:space="preserve">) </w:t>
      </w:r>
      <w:r w:rsidR="001028B8" w:rsidRPr="00437C10">
        <w:rPr>
          <w:color w:val="000000" w:themeColor="text1"/>
        </w:rPr>
        <w:t>Kod izračuna prosječnog broja uvjetnih grla i ukupnih površina poljoprivrednog zemljišta ne uračunavaju se površine poljoprivrednog zemljišta za koje ponuditelj ima sklopljene ugovore, a predmet su javnog natječaja za zakup</w:t>
      </w:r>
      <w:r w:rsidR="002A7978" w:rsidRPr="000A4EE0">
        <w:rPr>
          <w:color w:val="FF0000"/>
          <w:szCs w:val="24"/>
        </w:rPr>
        <w:t>.</w:t>
      </w:r>
    </w:p>
    <w:p w14:paraId="100D817F" w14:textId="77777777" w:rsidR="00732277" w:rsidRPr="000A4EE0" w:rsidRDefault="00633C9A" w:rsidP="009C45E8">
      <w:pPr>
        <w:spacing w:after="0"/>
        <w:jc w:val="both"/>
        <w:rPr>
          <w:color w:val="FF0000"/>
          <w:szCs w:val="24"/>
        </w:rPr>
      </w:pPr>
      <w:r>
        <w:rPr>
          <w:szCs w:val="24"/>
        </w:rPr>
        <w:t>(11</w:t>
      </w:r>
      <w:r w:rsidR="002A7978" w:rsidRPr="001028B8">
        <w:rPr>
          <w:szCs w:val="24"/>
        </w:rPr>
        <w:t xml:space="preserve">) </w:t>
      </w:r>
      <w:r w:rsidR="00732277" w:rsidRPr="001028B8">
        <w:rPr>
          <w:szCs w:val="24"/>
        </w:rPr>
        <w:t xml:space="preserve">Potpis na izjavama iz ove točke natječaja </w:t>
      </w:r>
      <w:r w:rsidR="00D21F69" w:rsidRPr="001028B8">
        <w:rPr>
          <w:szCs w:val="24"/>
        </w:rPr>
        <w:t xml:space="preserve">ne </w:t>
      </w:r>
      <w:r w:rsidR="002A7978" w:rsidRPr="001028B8">
        <w:rPr>
          <w:szCs w:val="24"/>
        </w:rPr>
        <w:t>mora</w:t>
      </w:r>
      <w:r w:rsidR="0083797B" w:rsidRPr="001028B8">
        <w:rPr>
          <w:szCs w:val="24"/>
        </w:rPr>
        <w:t xml:space="preserve"> biti ovjeren</w:t>
      </w:r>
      <w:r w:rsidR="00732277" w:rsidRPr="001028B8">
        <w:rPr>
          <w:szCs w:val="24"/>
        </w:rPr>
        <w:t xml:space="preserve"> kod javnog bilježnika.</w:t>
      </w:r>
    </w:p>
    <w:p w14:paraId="712DAFD6" w14:textId="77777777" w:rsidR="00732277" w:rsidRPr="000A4EE0" w:rsidRDefault="00732277" w:rsidP="002A7978">
      <w:pPr>
        <w:spacing w:after="0"/>
        <w:jc w:val="both"/>
        <w:rPr>
          <w:color w:val="FF0000"/>
          <w:szCs w:val="24"/>
        </w:rPr>
      </w:pPr>
    </w:p>
    <w:p w14:paraId="53B48340" w14:textId="478C53C0" w:rsidR="002A7978" w:rsidRPr="005A5336" w:rsidRDefault="00732277" w:rsidP="005A5336">
      <w:pPr>
        <w:spacing w:after="0"/>
        <w:jc w:val="center"/>
        <w:rPr>
          <w:b/>
          <w:szCs w:val="24"/>
        </w:rPr>
      </w:pPr>
      <w:r w:rsidRPr="009C45E8">
        <w:rPr>
          <w:b/>
          <w:szCs w:val="24"/>
        </w:rPr>
        <w:t>VII.</w:t>
      </w:r>
    </w:p>
    <w:p w14:paraId="76A16122" w14:textId="77777777" w:rsidR="00732277" w:rsidRPr="009C45E8" w:rsidRDefault="00732277" w:rsidP="002A7978">
      <w:pPr>
        <w:spacing w:after="120"/>
        <w:jc w:val="both"/>
        <w:rPr>
          <w:szCs w:val="24"/>
        </w:rPr>
      </w:pPr>
      <w:r w:rsidRPr="009C45E8">
        <w:rPr>
          <w:szCs w:val="24"/>
        </w:rPr>
        <w:t>Zakupn</w:t>
      </w:r>
      <w:r w:rsidR="002A7978">
        <w:rPr>
          <w:szCs w:val="24"/>
        </w:rPr>
        <w:t>ina za zakup plaća se godišnje.</w:t>
      </w:r>
    </w:p>
    <w:p w14:paraId="28184D8A" w14:textId="77777777" w:rsidR="00732277" w:rsidRPr="009C45E8" w:rsidRDefault="00732277" w:rsidP="002A7978">
      <w:pPr>
        <w:spacing w:after="120"/>
        <w:jc w:val="both"/>
        <w:rPr>
          <w:szCs w:val="24"/>
        </w:rPr>
      </w:pPr>
      <w:r w:rsidRPr="009C45E8">
        <w:rPr>
          <w:szCs w:val="24"/>
        </w:rPr>
        <w:t>Zakupnina za prvu godinu zakupa plaća se u roku od 15 dana od dana uvođenja u posjed u visini razmjernoj razdoblju koje je preostalo do isteka godine, a za svaku slijedeću godinu zakupnina se plaća do kraja prosinca</w:t>
      </w:r>
      <w:r w:rsidR="002A7978">
        <w:rPr>
          <w:szCs w:val="24"/>
        </w:rPr>
        <w:t xml:space="preserve"> tekuće godine.</w:t>
      </w:r>
    </w:p>
    <w:p w14:paraId="47636818" w14:textId="77777777" w:rsidR="00732277" w:rsidRPr="009C45E8" w:rsidRDefault="00732277" w:rsidP="002A7978">
      <w:pPr>
        <w:spacing w:after="120"/>
        <w:jc w:val="both"/>
        <w:rPr>
          <w:szCs w:val="24"/>
        </w:rPr>
      </w:pPr>
      <w:r w:rsidRPr="009C45E8">
        <w:rPr>
          <w:szCs w:val="24"/>
        </w:rPr>
        <w:t>Ako je zakupnik u posjedu poljoprivrednog zemljišta, iznos zakupnine za prvu godinu smanjit će s</w:t>
      </w:r>
      <w:r w:rsidR="002A7978">
        <w:rPr>
          <w:szCs w:val="24"/>
        </w:rPr>
        <w:t>e razmjerno plaćenoj zakupnini.</w:t>
      </w:r>
    </w:p>
    <w:p w14:paraId="4B9D4D11" w14:textId="77777777" w:rsidR="00732277" w:rsidRPr="009C45E8" w:rsidRDefault="00732277" w:rsidP="00852928">
      <w:pPr>
        <w:spacing w:after="0"/>
        <w:jc w:val="both"/>
        <w:rPr>
          <w:szCs w:val="24"/>
        </w:rPr>
      </w:pPr>
      <w:r w:rsidRPr="009C45E8">
        <w:rPr>
          <w:szCs w:val="24"/>
        </w:rPr>
        <w:t>Kod sklapanja ugovora o zakupu ugovorit će se revalorizacija zakupnine sukladno članku 50. stavku 1.</w:t>
      </w:r>
      <w:r w:rsidR="002A7978">
        <w:rPr>
          <w:szCs w:val="24"/>
        </w:rPr>
        <w:t xml:space="preserve"> </w:t>
      </w:r>
      <w:r w:rsidR="00A632CD">
        <w:rPr>
          <w:szCs w:val="24"/>
        </w:rPr>
        <w:t>i 8</w:t>
      </w:r>
      <w:r w:rsidRPr="009C45E8">
        <w:rPr>
          <w:szCs w:val="24"/>
        </w:rPr>
        <w:t>. Zakona.</w:t>
      </w:r>
    </w:p>
    <w:p w14:paraId="6CA251AD" w14:textId="77777777" w:rsidR="00732277" w:rsidRDefault="00732277" w:rsidP="009C45E8">
      <w:pPr>
        <w:spacing w:after="0"/>
        <w:jc w:val="both"/>
        <w:rPr>
          <w:szCs w:val="24"/>
        </w:rPr>
      </w:pPr>
    </w:p>
    <w:p w14:paraId="3E1E674C" w14:textId="77777777" w:rsidR="0075466D" w:rsidRDefault="0075466D" w:rsidP="009C45E8">
      <w:pPr>
        <w:spacing w:after="0"/>
        <w:jc w:val="both"/>
        <w:rPr>
          <w:szCs w:val="24"/>
        </w:rPr>
      </w:pPr>
    </w:p>
    <w:p w14:paraId="1B93C495" w14:textId="77777777" w:rsidR="0075466D" w:rsidRPr="009C45E8" w:rsidRDefault="0075466D" w:rsidP="009C45E8">
      <w:pPr>
        <w:spacing w:after="0"/>
        <w:jc w:val="both"/>
        <w:rPr>
          <w:szCs w:val="24"/>
        </w:rPr>
      </w:pPr>
    </w:p>
    <w:p w14:paraId="4C7D7A7A" w14:textId="58A1D6E4" w:rsidR="002A7978" w:rsidRPr="00624DC2" w:rsidRDefault="0075466D" w:rsidP="00624DC2">
      <w:pPr>
        <w:spacing w:after="0"/>
        <w:jc w:val="center"/>
        <w:rPr>
          <w:b/>
          <w:szCs w:val="24"/>
        </w:rPr>
      </w:pPr>
      <w:r>
        <w:rPr>
          <w:b/>
          <w:szCs w:val="24"/>
        </w:rPr>
        <w:lastRenderedPageBreak/>
        <w:t>VIII</w:t>
      </w:r>
      <w:r w:rsidR="00732277" w:rsidRPr="009C45E8">
        <w:rPr>
          <w:b/>
          <w:szCs w:val="24"/>
        </w:rPr>
        <w:t>.</w:t>
      </w:r>
    </w:p>
    <w:p w14:paraId="04D07297" w14:textId="47AF1213" w:rsidR="00732277" w:rsidRPr="009C45E8" w:rsidRDefault="00732277" w:rsidP="002A7978">
      <w:pPr>
        <w:spacing w:after="120"/>
        <w:jc w:val="both"/>
        <w:rPr>
          <w:szCs w:val="24"/>
        </w:rPr>
      </w:pPr>
      <w:r w:rsidRPr="009C45E8">
        <w:rPr>
          <w:szCs w:val="24"/>
        </w:rPr>
        <w:t>Pisane ponude šalju se poštom, preporučeno</w:t>
      </w:r>
      <w:r w:rsidR="00932874">
        <w:rPr>
          <w:szCs w:val="24"/>
        </w:rPr>
        <w:t xml:space="preserve"> ili se predaju osobno</w:t>
      </w:r>
      <w:r w:rsidRPr="009C45E8">
        <w:rPr>
          <w:szCs w:val="24"/>
        </w:rPr>
        <w:t xml:space="preserve"> u zatvorenim omotnicama s naznakom: „</w:t>
      </w:r>
      <w:r w:rsidR="002A7978" w:rsidRPr="009C45E8">
        <w:rPr>
          <w:szCs w:val="24"/>
        </w:rPr>
        <w:t>NE OTVARAJ</w:t>
      </w:r>
      <w:r w:rsidR="002A7978">
        <w:rPr>
          <w:szCs w:val="24"/>
        </w:rPr>
        <w:t xml:space="preserve"> - </w:t>
      </w:r>
      <w:r w:rsidRPr="009C45E8">
        <w:rPr>
          <w:szCs w:val="24"/>
        </w:rPr>
        <w:t xml:space="preserve">Ponuda za zakup </w:t>
      </w:r>
      <w:r w:rsidR="0075466D">
        <w:rPr>
          <w:szCs w:val="24"/>
        </w:rPr>
        <w:t>neizgrađenog građevinskog</w:t>
      </w:r>
      <w:r w:rsidRPr="009C45E8">
        <w:rPr>
          <w:szCs w:val="24"/>
        </w:rPr>
        <w:t xml:space="preserve"> zemljišta u vlasništvu države,“ na adresu Općine </w:t>
      </w:r>
      <w:r w:rsidR="00624DC2">
        <w:rPr>
          <w:rFonts w:eastAsia="Times New Roman"/>
          <w:szCs w:val="24"/>
          <w:lang w:eastAsia="hr-HR"/>
        </w:rPr>
        <w:t>Trnovec Bartolovečki</w:t>
      </w:r>
      <w:r w:rsidRPr="009C45E8">
        <w:rPr>
          <w:rFonts w:eastAsia="Times New Roman"/>
          <w:szCs w:val="24"/>
          <w:lang w:eastAsia="hr-HR"/>
        </w:rPr>
        <w:t xml:space="preserve"> </w:t>
      </w:r>
      <w:r w:rsidRPr="009C45E8">
        <w:rPr>
          <w:szCs w:val="24"/>
        </w:rPr>
        <w:t>u roku od 30 dana od dana objave natječaja na oglasnoj ploči i mrežnoj stranici  Općine</w:t>
      </w:r>
      <w:r w:rsidR="002A7978">
        <w:rPr>
          <w:szCs w:val="24"/>
        </w:rPr>
        <w:t xml:space="preserve"> </w:t>
      </w:r>
      <w:r w:rsidR="00624DC2">
        <w:rPr>
          <w:szCs w:val="24"/>
        </w:rPr>
        <w:t>Trnovec Bartolovečki</w:t>
      </w:r>
      <w:r w:rsidR="002A7978">
        <w:rPr>
          <w:szCs w:val="24"/>
        </w:rPr>
        <w:t>.</w:t>
      </w:r>
    </w:p>
    <w:p w14:paraId="4BC8BD48" w14:textId="240909CF" w:rsidR="00732277" w:rsidRPr="009C45E8" w:rsidRDefault="002A7978" w:rsidP="002A7978">
      <w:pPr>
        <w:spacing w:after="120"/>
        <w:jc w:val="both"/>
        <w:rPr>
          <w:szCs w:val="24"/>
        </w:rPr>
      </w:pPr>
      <w:r>
        <w:rPr>
          <w:szCs w:val="24"/>
        </w:rPr>
        <w:t xml:space="preserve">Povjerenstva </w:t>
      </w:r>
      <w:r w:rsidR="00732277" w:rsidRPr="009C45E8">
        <w:rPr>
          <w:szCs w:val="24"/>
        </w:rPr>
        <w:t xml:space="preserve">za zakup poljoprivrednog zemljišta u vlasništvu Republike Hrvatske za </w:t>
      </w:r>
      <w:r w:rsidR="00624DC2">
        <w:rPr>
          <w:szCs w:val="24"/>
        </w:rPr>
        <w:t>Općinu Trnovec Bartolovečki</w:t>
      </w:r>
      <w:r w:rsidR="00732277" w:rsidRPr="009C45E8">
        <w:rPr>
          <w:szCs w:val="24"/>
        </w:rPr>
        <w:t>(u daljnjem tekstu</w:t>
      </w:r>
      <w:r>
        <w:rPr>
          <w:szCs w:val="24"/>
        </w:rPr>
        <w:t>:</w:t>
      </w:r>
      <w:r w:rsidR="00732277" w:rsidRPr="009C45E8">
        <w:rPr>
          <w:szCs w:val="24"/>
        </w:rPr>
        <w:t xml:space="preserve"> Povjerenstvo) izvršiti će analizu ponuda dostavljenih na javnom natječaju za zakup u roku do 60 dana od</w:t>
      </w:r>
      <w:r>
        <w:rPr>
          <w:szCs w:val="24"/>
        </w:rPr>
        <w:t xml:space="preserve"> isteka roka za dostavu ponuda.</w:t>
      </w:r>
    </w:p>
    <w:p w14:paraId="6F12565C" w14:textId="77777777" w:rsidR="00732277" w:rsidRPr="009C45E8" w:rsidRDefault="00732277" w:rsidP="00852928">
      <w:pPr>
        <w:spacing w:after="0"/>
        <w:jc w:val="both"/>
        <w:rPr>
          <w:szCs w:val="24"/>
        </w:rPr>
      </w:pPr>
      <w:r w:rsidRPr="009C45E8">
        <w:rPr>
          <w:szCs w:val="24"/>
        </w:rPr>
        <w:t xml:space="preserve">Javno otvaranje ponuda održat će se najranije deseti dan od dana isteka roka za dostavu ponuda. </w:t>
      </w:r>
    </w:p>
    <w:p w14:paraId="2D87F425" w14:textId="77777777" w:rsidR="00732277" w:rsidRPr="009C45E8" w:rsidRDefault="00732277" w:rsidP="002A7978">
      <w:pPr>
        <w:spacing w:after="120"/>
        <w:jc w:val="both"/>
        <w:rPr>
          <w:szCs w:val="24"/>
        </w:rPr>
      </w:pPr>
    </w:p>
    <w:p w14:paraId="5422FDCC" w14:textId="53BDBC72" w:rsidR="002A7978" w:rsidRPr="00624DC2" w:rsidRDefault="0075466D" w:rsidP="00624DC2">
      <w:pPr>
        <w:spacing w:after="0"/>
        <w:jc w:val="center"/>
        <w:rPr>
          <w:b/>
          <w:szCs w:val="24"/>
        </w:rPr>
      </w:pPr>
      <w:r>
        <w:rPr>
          <w:b/>
          <w:szCs w:val="24"/>
        </w:rPr>
        <w:t>I</w:t>
      </w:r>
      <w:r w:rsidR="00732277" w:rsidRPr="009C45E8">
        <w:rPr>
          <w:b/>
          <w:szCs w:val="24"/>
        </w:rPr>
        <w:t>X.</w:t>
      </w:r>
    </w:p>
    <w:p w14:paraId="13657C97" w14:textId="5C24B17E" w:rsidR="00DA3A53" w:rsidRDefault="00DA3A53" w:rsidP="00624DC2">
      <w:pPr>
        <w:pStyle w:val="box460381"/>
        <w:shd w:val="clear" w:color="auto" w:fill="FFFFFF"/>
        <w:spacing w:before="0" w:beforeAutospacing="0" w:after="48" w:afterAutospacing="0" w:line="276" w:lineRule="auto"/>
        <w:jc w:val="both"/>
        <w:textAlignment w:val="baseline"/>
        <w:rPr>
          <w:color w:val="000000" w:themeColor="text1"/>
        </w:rPr>
      </w:pPr>
      <w:r>
        <w:t>(1)</w:t>
      </w:r>
      <w:r w:rsidR="00966D1B">
        <w:t xml:space="preserve"> </w:t>
      </w:r>
      <w:r w:rsidRPr="009C45E8">
        <w:t>Ponuda je nevažeća i neće se razmatrati ako je:</w:t>
      </w:r>
      <w:r>
        <w:t xml:space="preserve"> </w:t>
      </w:r>
      <w:r w:rsidRPr="00437C10">
        <w:rPr>
          <w:color w:val="000000" w:themeColor="text1"/>
        </w:rPr>
        <w:t xml:space="preserve">podnesena izvan roka za podnošenje ponuda, ako je ponuditelj nije potpisao, ako ne sadrži podatke </w:t>
      </w:r>
      <w:r>
        <w:rPr>
          <w:color w:val="000000" w:themeColor="text1"/>
        </w:rPr>
        <w:t>točke V. ovoga natječaja,</w:t>
      </w:r>
      <w:r w:rsidRPr="00437C10">
        <w:rPr>
          <w:color w:val="000000" w:themeColor="text1"/>
        </w:rPr>
        <w:t xml:space="preserve"> te dokumentaciju iz </w:t>
      </w:r>
      <w:r>
        <w:rPr>
          <w:color w:val="000000" w:themeColor="text1"/>
        </w:rPr>
        <w:t>točke VI. stavka 2. ovoga natječaja</w:t>
      </w:r>
      <w:r w:rsidRPr="00437C10">
        <w:rPr>
          <w:color w:val="000000" w:themeColor="text1"/>
        </w:rPr>
        <w:t>.</w:t>
      </w:r>
    </w:p>
    <w:p w14:paraId="61C0E19E" w14:textId="77777777" w:rsidR="00DA3A53" w:rsidRPr="00437C10" w:rsidRDefault="00DA3A53" w:rsidP="00624DC2">
      <w:pPr>
        <w:pStyle w:val="box460381"/>
        <w:shd w:val="clear" w:color="auto" w:fill="FFFFFF"/>
        <w:spacing w:before="0" w:beforeAutospacing="0" w:after="48" w:afterAutospacing="0"/>
        <w:jc w:val="both"/>
        <w:textAlignment w:val="baseline"/>
        <w:rPr>
          <w:color w:val="000000" w:themeColor="text1"/>
        </w:rPr>
      </w:pPr>
    </w:p>
    <w:p w14:paraId="3F9C4DAE" w14:textId="38C83BC9" w:rsidR="00DA3A53" w:rsidRDefault="00DA3A53" w:rsidP="00DA3A53">
      <w:pPr>
        <w:pStyle w:val="box460381"/>
        <w:shd w:val="clear" w:color="auto" w:fill="FFFFFF"/>
        <w:spacing w:before="0" w:beforeAutospacing="0" w:after="48" w:afterAutospacing="0" w:line="276" w:lineRule="auto"/>
        <w:jc w:val="both"/>
        <w:textAlignment w:val="baseline"/>
        <w:rPr>
          <w:color w:val="000000" w:themeColor="text1"/>
        </w:rPr>
      </w:pPr>
      <w:r w:rsidRPr="00437C10">
        <w:rPr>
          <w:color w:val="000000" w:themeColor="text1"/>
        </w:rPr>
        <w:t>(</w:t>
      </w:r>
      <w:r w:rsidR="0075466D">
        <w:rPr>
          <w:color w:val="000000" w:themeColor="text1"/>
        </w:rPr>
        <w:t>2</w:t>
      </w:r>
      <w:r w:rsidRPr="00437C10">
        <w:rPr>
          <w:color w:val="000000" w:themeColor="text1"/>
        </w:rPr>
        <w:t>) Za katastarsku česticu iz ponude, ponuditelj mora dostaviti ponuđenu cijenu i Gospodarski program. Ostala dokumentacija dostavlja se u jednom primjerku i razmatra se za svaku katastarsku česticu iz ponude tog ponuditelja.</w:t>
      </w:r>
    </w:p>
    <w:p w14:paraId="6A5CD989" w14:textId="77777777" w:rsidR="00DA3A53" w:rsidRPr="00437C10" w:rsidRDefault="00DA3A53" w:rsidP="00624DC2">
      <w:pPr>
        <w:pStyle w:val="box460381"/>
        <w:shd w:val="clear" w:color="auto" w:fill="FFFFFF"/>
        <w:spacing w:before="0" w:beforeAutospacing="0" w:after="0" w:afterAutospacing="0" w:line="276" w:lineRule="auto"/>
        <w:jc w:val="both"/>
        <w:textAlignment w:val="baseline"/>
        <w:rPr>
          <w:color w:val="000000" w:themeColor="text1"/>
        </w:rPr>
      </w:pPr>
    </w:p>
    <w:p w14:paraId="071247FF" w14:textId="0772200F" w:rsidR="00DA3A53" w:rsidRPr="00437C10" w:rsidRDefault="00DA3A53" w:rsidP="00DA3A53">
      <w:pPr>
        <w:pStyle w:val="box460381"/>
        <w:shd w:val="clear" w:color="auto" w:fill="FFFFFF"/>
        <w:spacing w:before="0" w:beforeAutospacing="0" w:after="48" w:afterAutospacing="0" w:line="276" w:lineRule="auto"/>
        <w:jc w:val="both"/>
        <w:textAlignment w:val="baseline"/>
        <w:rPr>
          <w:color w:val="000000" w:themeColor="text1"/>
        </w:rPr>
      </w:pPr>
      <w:r>
        <w:rPr>
          <w:color w:val="000000" w:themeColor="text1"/>
        </w:rPr>
        <w:t>(4)</w:t>
      </w:r>
      <w:r w:rsidR="00966D1B">
        <w:rPr>
          <w:color w:val="000000" w:themeColor="text1"/>
        </w:rPr>
        <w:t xml:space="preserve"> </w:t>
      </w:r>
      <w:r w:rsidRPr="00437C10">
        <w:rPr>
          <w:color w:val="000000" w:themeColor="text1"/>
        </w:rPr>
        <w:t xml:space="preserve">Povjerenstvo za zakup će za </w:t>
      </w:r>
      <w:r w:rsidRPr="00E32CE3">
        <w:t xml:space="preserve">ostvarivanje prava prvenstva razmatrati samo dokumentaciju navedenu u </w:t>
      </w:r>
      <w:r w:rsidR="004F27E4">
        <w:t>Tablici</w:t>
      </w:r>
      <w:r w:rsidRPr="00E32CE3">
        <w:t xml:space="preserve"> 1. </w:t>
      </w:r>
      <w:r w:rsidRPr="00437C10">
        <w:rPr>
          <w:color w:val="000000" w:themeColor="text1"/>
        </w:rPr>
        <w:t xml:space="preserve">ovoga </w:t>
      </w:r>
      <w:r>
        <w:rPr>
          <w:color w:val="000000" w:themeColor="text1"/>
        </w:rPr>
        <w:t>natječaja</w:t>
      </w:r>
      <w:r w:rsidRPr="00437C10">
        <w:rPr>
          <w:color w:val="000000" w:themeColor="text1"/>
        </w:rPr>
        <w:t>.</w:t>
      </w:r>
    </w:p>
    <w:p w14:paraId="6360B257" w14:textId="77777777" w:rsidR="00732277" w:rsidRPr="009C45E8" w:rsidRDefault="00732277" w:rsidP="002A7978">
      <w:pPr>
        <w:spacing w:after="120"/>
        <w:rPr>
          <w:szCs w:val="24"/>
        </w:rPr>
      </w:pPr>
    </w:p>
    <w:p w14:paraId="03EEDBB1" w14:textId="30F35687" w:rsidR="00966D1B" w:rsidRPr="00624DC2" w:rsidRDefault="00732277" w:rsidP="00624DC2">
      <w:pPr>
        <w:spacing w:after="0"/>
        <w:jc w:val="center"/>
        <w:rPr>
          <w:b/>
          <w:szCs w:val="24"/>
        </w:rPr>
      </w:pPr>
      <w:r w:rsidRPr="009C45E8">
        <w:rPr>
          <w:b/>
          <w:szCs w:val="24"/>
        </w:rPr>
        <w:t>X.</w:t>
      </w:r>
    </w:p>
    <w:p w14:paraId="7D6ED5A9" w14:textId="5678BF1E" w:rsidR="000F10BB" w:rsidRPr="009C45E8" w:rsidRDefault="000F10BB" w:rsidP="00162A18">
      <w:pPr>
        <w:spacing w:after="120"/>
        <w:jc w:val="both"/>
        <w:rPr>
          <w:szCs w:val="24"/>
        </w:rPr>
      </w:pPr>
      <w:r>
        <w:t>(1)</w:t>
      </w:r>
      <w:r w:rsidR="00966D1B">
        <w:t xml:space="preserve"> </w:t>
      </w:r>
      <w:r>
        <w:t xml:space="preserve">Prijedlog odluke o izboru najpovoljnije ponude za zakup koju utvrđuje Povjerenstvo za zakup poljoprivrednog zemljišta u vlasništvu države s popratnom dokumentacijom dostavlja se na prethodnu suglasnost Ministarstvu </w:t>
      </w:r>
      <w:r w:rsidR="0075466D">
        <w:t>prostornog uređenja, graditeljstva i državne imovine</w:t>
      </w:r>
      <w:r>
        <w:t>.</w:t>
      </w:r>
    </w:p>
    <w:p w14:paraId="2007B5B9" w14:textId="20D5558D" w:rsidR="000F10BB" w:rsidRPr="009C45E8" w:rsidRDefault="000F10BB" w:rsidP="00162A18">
      <w:pPr>
        <w:spacing w:after="120"/>
        <w:jc w:val="both"/>
        <w:rPr>
          <w:szCs w:val="24"/>
        </w:rPr>
      </w:pPr>
      <w:r>
        <w:t>(2) Nakon dobivanja prethodne suglasnosti Ministarstva Odluku o izboru najpovoljnije ponude za zakup donosi općinsko vijeće Općine</w:t>
      </w:r>
      <w:r w:rsidR="00624DC2">
        <w:t xml:space="preserve"> Trnovec Bartolovečki </w:t>
      </w:r>
      <w:r>
        <w:t>na prvoj sjednici općinskog vijeća koja će se održati nakon zaprimanja</w:t>
      </w:r>
      <w:r w:rsidR="004F1C7A">
        <w:t xml:space="preserve"> prethodne</w:t>
      </w:r>
      <w:r>
        <w:t xml:space="preserve"> suglasnosti Ministarstva poljoprivrede.</w:t>
      </w:r>
    </w:p>
    <w:p w14:paraId="62D34176" w14:textId="2F803875" w:rsidR="00732277" w:rsidRPr="009C45E8" w:rsidRDefault="000F10BB" w:rsidP="009C45E8">
      <w:pPr>
        <w:jc w:val="both"/>
        <w:rPr>
          <w:szCs w:val="24"/>
        </w:rPr>
      </w:pPr>
      <w:r>
        <w:rPr>
          <w:szCs w:val="24"/>
        </w:rPr>
        <w:t>(3)</w:t>
      </w:r>
      <w:r w:rsidR="00966D1B">
        <w:rPr>
          <w:szCs w:val="24"/>
        </w:rPr>
        <w:t xml:space="preserve"> </w:t>
      </w:r>
      <w:r w:rsidR="00732277" w:rsidRPr="009C45E8">
        <w:rPr>
          <w:szCs w:val="24"/>
        </w:rPr>
        <w:t xml:space="preserve">O donesenoj odluci iz </w:t>
      </w:r>
      <w:r>
        <w:rPr>
          <w:szCs w:val="24"/>
        </w:rPr>
        <w:t>stavka 2. ove točke</w:t>
      </w:r>
      <w:r w:rsidR="00732277" w:rsidRPr="009C45E8">
        <w:rPr>
          <w:szCs w:val="24"/>
        </w:rPr>
        <w:t xml:space="preserve"> obavještavaju se svi sudionici natječaja javnom objavom na oglasnoj ploči i mrežnoj stranici Općine</w:t>
      </w:r>
      <w:r w:rsidR="00624DC2">
        <w:rPr>
          <w:szCs w:val="24"/>
        </w:rPr>
        <w:t xml:space="preserve"> Trnovec Bartolovečki</w:t>
      </w:r>
      <w:r w:rsidR="00162A18">
        <w:rPr>
          <w:szCs w:val="24"/>
        </w:rPr>
        <w:t>.</w:t>
      </w:r>
    </w:p>
    <w:p w14:paraId="5D83421A" w14:textId="77777777" w:rsidR="00D24FB4" w:rsidRDefault="000F10BB" w:rsidP="00162A18">
      <w:pPr>
        <w:spacing w:after="0"/>
        <w:jc w:val="both"/>
        <w:rPr>
          <w:szCs w:val="24"/>
        </w:rPr>
      </w:pPr>
      <w:r>
        <w:rPr>
          <w:szCs w:val="24"/>
        </w:rPr>
        <w:t>(4)</w:t>
      </w:r>
      <w:r w:rsidR="00966D1B">
        <w:rPr>
          <w:szCs w:val="24"/>
        </w:rPr>
        <w:t xml:space="preserve"> </w:t>
      </w:r>
      <w:r w:rsidR="00D24FB4" w:rsidRPr="009C45E8">
        <w:rPr>
          <w:szCs w:val="24"/>
        </w:rPr>
        <w:t xml:space="preserve">Protiv Odluke o izboru najpovoljnije ponude iz </w:t>
      </w:r>
      <w:r w:rsidR="00162A18">
        <w:rPr>
          <w:szCs w:val="24"/>
        </w:rPr>
        <w:t>ovog</w:t>
      </w:r>
      <w:r w:rsidR="00D24FB4" w:rsidRPr="009C45E8">
        <w:rPr>
          <w:szCs w:val="24"/>
        </w:rPr>
        <w:t xml:space="preserve"> članka, nije dopuštena žalba, niti se može pokrenuti upravni spor. Sudionici javnog natječaja koji smatraju da su povrijeđena pravila javnog natječaja ili iz drugih zakonom predviđenih razloga mogu pred sudom pobijati ugovor o zakupu sklopljen s trećom osobom.</w:t>
      </w:r>
    </w:p>
    <w:p w14:paraId="0F8BD16A" w14:textId="77777777" w:rsidR="00162A18" w:rsidRPr="009C45E8" w:rsidRDefault="00162A18" w:rsidP="009C45E8">
      <w:pPr>
        <w:jc w:val="both"/>
        <w:rPr>
          <w:szCs w:val="24"/>
        </w:rPr>
      </w:pPr>
    </w:p>
    <w:p w14:paraId="115C1CFD" w14:textId="6502BF70" w:rsidR="00162A18" w:rsidRPr="00624DC2" w:rsidRDefault="00732277" w:rsidP="00624DC2">
      <w:pPr>
        <w:spacing w:after="0"/>
        <w:jc w:val="center"/>
        <w:rPr>
          <w:b/>
          <w:szCs w:val="24"/>
        </w:rPr>
      </w:pPr>
      <w:r w:rsidRPr="009C45E8">
        <w:rPr>
          <w:b/>
          <w:szCs w:val="24"/>
        </w:rPr>
        <w:t>XII.</w:t>
      </w:r>
    </w:p>
    <w:p w14:paraId="15D0C352" w14:textId="0836C5C5" w:rsidR="00732277" w:rsidRPr="009C45E8" w:rsidRDefault="00732277" w:rsidP="00162A18">
      <w:pPr>
        <w:spacing w:after="120"/>
        <w:jc w:val="both"/>
        <w:rPr>
          <w:szCs w:val="24"/>
        </w:rPr>
      </w:pPr>
      <w:r w:rsidRPr="009C45E8">
        <w:rPr>
          <w:szCs w:val="24"/>
        </w:rPr>
        <w:t xml:space="preserve">Nakon </w:t>
      </w:r>
      <w:r w:rsidR="006B47B6">
        <w:rPr>
          <w:szCs w:val="24"/>
        </w:rPr>
        <w:t>donošenja Odluke o izboru</w:t>
      </w:r>
      <w:r w:rsidRPr="009C45E8">
        <w:rPr>
          <w:szCs w:val="24"/>
        </w:rPr>
        <w:t xml:space="preserve"> </w:t>
      </w:r>
      <w:r w:rsidR="006B47B6" w:rsidRPr="009C45E8">
        <w:rPr>
          <w:szCs w:val="24"/>
        </w:rPr>
        <w:t xml:space="preserve">najpovoljnije ponude </w:t>
      </w:r>
      <w:r w:rsidRPr="009C45E8">
        <w:rPr>
          <w:szCs w:val="24"/>
        </w:rPr>
        <w:t>te po sastavljanju nacrta ugovora o zakupu na koji je nadležno županijsko državno odvjetništvo dalo pozitivno mišljenje, načelnik Općine</w:t>
      </w:r>
      <w:r w:rsidR="00624DC2">
        <w:rPr>
          <w:szCs w:val="24"/>
        </w:rPr>
        <w:t xml:space="preserve"> Trnovec Bartolovečki </w:t>
      </w:r>
      <w:r w:rsidRPr="009C45E8">
        <w:rPr>
          <w:szCs w:val="24"/>
        </w:rPr>
        <w:t>i najpovoljniji pon</w:t>
      </w:r>
      <w:r w:rsidR="00162A18">
        <w:rPr>
          <w:szCs w:val="24"/>
        </w:rPr>
        <w:t xml:space="preserve">uđač sklapaju ugovor o zakupu. </w:t>
      </w:r>
    </w:p>
    <w:p w14:paraId="04E1EE1E" w14:textId="77777777" w:rsidR="00732277" w:rsidRPr="009C45E8" w:rsidRDefault="00732277" w:rsidP="009C45E8">
      <w:pPr>
        <w:spacing w:after="0"/>
        <w:jc w:val="both"/>
        <w:rPr>
          <w:szCs w:val="24"/>
        </w:rPr>
      </w:pPr>
      <w:r w:rsidRPr="009C45E8">
        <w:rPr>
          <w:szCs w:val="24"/>
        </w:rPr>
        <w:t>Ugovor o zakupu, u dijelu koji se odnosi na cijenu i predaju posjeda, sklapa se kao ovršna isprava sukladno posebnim propisima kojima se uređuje postupak ovrhe te ovlasti i način rada javnog bilježništva.</w:t>
      </w:r>
    </w:p>
    <w:p w14:paraId="6A78B9C1" w14:textId="77777777" w:rsidR="00732277" w:rsidRPr="009C45E8" w:rsidRDefault="00732277" w:rsidP="009C45E8">
      <w:pPr>
        <w:pStyle w:val="Bezproreda"/>
        <w:rPr>
          <w:rFonts w:ascii="Times New Roman" w:hAnsi="Times New Roman"/>
          <w:sz w:val="24"/>
          <w:szCs w:val="24"/>
          <w:lang w:eastAsia="hr-HR"/>
        </w:rPr>
      </w:pPr>
    </w:p>
    <w:p w14:paraId="551932F2" w14:textId="77777777" w:rsidR="009871CB" w:rsidRPr="009C45E8" w:rsidRDefault="009871CB" w:rsidP="009C45E8">
      <w:pPr>
        <w:pStyle w:val="Bezproreda"/>
        <w:jc w:val="both"/>
        <w:rPr>
          <w:rFonts w:ascii="Times New Roman" w:hAnsi="Times New Roman"/>
          <w:bCs/>
          <w:sz w:val="24"/>
          <w:szCs w:val="24"/>
          <w:lang w:eastAsia="hr-HR"/>
        </w:rPr>
      </w:pPr>
    </w:p>
    <w:p w14:paraId="42C448E1" w14:textId="2DFA3396" w:rsidR="00732277" w:rsidRDefault="00162A18" w:rsidP="00162A18">
      <w:pPr>
        <w:tabs>
          <w:tab w:val="left" w:pos="709"/>
        </w:tabs>
        <w:spacing w:after="0"/>
        <w:jc w:val="center"/>
        <w:rPr>
          <w:rFonts w:eastAsia="Times New Roman"/>
          <w:szCs w:val="24"/>
          <w:lang w:eastAsia="hr-HR"/>
        </w:rPr>
      </w:pPr>
      <w:r>
        <w:rPr>
          <w:rFonts w:eastAsia="Times New Roman"/>
          <w:szCs w:val="24"/>
          <w:lang w:eastAsia="hr-HR"/>
        </w:rPr>
        <w:lastRenderedPageBreak/>
        <w:t>OPĆINSKO VIJEĆE OPĆINE</w:t>
      </w:r>
      <w:r w:rsidR="00624DC2">
        <w:rPr>
          <w:rFonts w:eastAsia="Times New Roman"/>
          <w:szCs w:val="24"/>
          <w:lang w:eastAsia="hr-HR"/>
        </w:rPr>
        <w:t xml:space="preserve"> TRNOVEC BARTOLOVEČKI</w:t>
      </w:r>
    </w:p>
    <w:p w14:paraId="7F2CA6D7" w14:textId="77777777" w:rsidR="00162A18" w:rsidRDefault="00162A18" w:rsidP="00162A18">
      <w:pPr>
        <w:tabs>
          <w:tab w:val="left" w:pos="709"/>
        </w:tabs>
        <w:spacing w:after="0"/>
        <w:jc w:val="both"/>
        <w:rPr>
          <w:rFonts w:eastAsia="Times New Roman"/>
          <w:szCs w:val="24"/>
          <w:lang w:eastAsia="hr-HR"/>
        </w:rPr>
      </w:pPr>
    </w:p>
    <w:p w14:paraId="5D9D1D69" w14:textId="77777777" w:rsidR="009871CB" w:rsidRPr="009C45E8" w:rsidRDefault="009871CB" w:rsidP="00162A18">
      <w:pPr>
        <w:tabs>
          <w:tab w:val="left" w:pos="709"/>
        </w:tabs>
        <w:spacing w:after="0"/>
        <w:jc w:val="both"/>
        <w:rPr>
          <w:rFonts w:eastAsia="Times New Roman"/>
          <w:szCs w:val="24"/>
          <w:lang w:eastAsia="hr-HR"/>
        </w:rPr>
      </w:pPr>
    </w:p>
    <w:p w14:paraId="6F7E28DF" w14:textId="0F280FE3" w:rsidR="00732277" w:rsidRPr="009C45E8" w:rsidRDefault="00732277" w:rsidP="009C45E8">
      <w:pPr>
        <w:tabs>
          <w:tab w:val="left" w:pos="709"/>
        </w:tabs>
        <w:spacing w:after="0"/>
        <w:jc w:val="both"/>
        <w:rPr>
          <w:rFonts w:eastAsia="Times New Roman"/>
          <w:szCs w:val="24"/>
          <w:lang w:eastAsia="hr-HR"/>
        </w:rPr>
      </w:pPr>
      <w:r w:rsidRPr="009C45E8">
        <w:rPr>
          <w:rFonts w:eastAsia="Times New Roman"/>
          <w:szCs w:val="24"/>
          <w:lang w:eastAsia="hr-HR"/>
        </w:rPr>
        <w:t xml:space="preserve">KLASA: </w:t>
      </w:r>
      <w:r w:rsidR="00760E59">
        <w:rPr>
          <w:rFonts w:eastAsia="Times New Roman"/>
          <w:szCs w:val="24"/>
          <w:lang w:eastAsia="hr-HR"/>
        </w:rPr>
        <w:t>320-01/2</w:t>
      </w:r>
      <w:r w:rsidR="0075466D">
        <w:rPr>
          <w:rFonts w:eastAsia="Times New Roman"/>
          <w:szCs w:val="24"/>
          <w:lang w:eastAsia="hr-HR"/>
        </w:rPr>
        <w:t>3</w:t>
      </w:r>
      <w:r w:rsidR="00760E59">
        <w:rPr>
          <w:rFonts w:eastAsia="Times New Roman"/>
          <w:szCs w:val="24"/>
          <w:lang w:eastAsia="hr-HR"/>
        </w:rPr>
        <w:t>-01/</w:t>
      </w:r>
      <w:r w:rsidR="0075466D">
        <w:rPr>
          <w:rFonts w:eastAsia="Times New Roman"/>
          <w:szCs w:val="24"/>
          <w:lang w:eastAsia="hr-HR"/>
        </w:rPr>
        <w:t>11</w:t>
      </w:r>
    </w:p>
    <w:p w14:paraId="55F2EA26" w14:textId="60B5AB96" w:rsidR="00732277" w:rsidRPr="009C45E8" w:rsidRDefault="00732277" w:rsidP="009C45E8">
      <w:pPr>
        <w:tabs>
          <w:tab w:val="left" w:pos="709"/>
        </w:tabs>
        <w:spacing w:after="0"/>
        <w:jc w:val="both"/>
        <w:rPr>
          <w:szCs w:val="24"/>
        </w:rPr>
      </w:pPr>
      <w:r w:rsidRPr="009C45E8">
        <w:rPr>
          <w:rFonts w:eastAsia="Times New Roman"/>
          <w:szCs w:val="24"/>
          <w:lang w:eastAsia="hr-HR"/>
        </w:rPr>
        <w:t>URBROJ</w:t>
      </w:r>
      <w:r w:rsidR="00760E59">
        <w:rPr>
          <w:rFonts w:eastAsia="Times New Roman"/>
          <w:szCs w:val="24"/>
          <w:lang w:eastAsia="hr-HR"/>
        </w:rPr>
        <w:t>: 2186-29-01-2</w:t>
      </w:r>
      <w:r w:rsidR="0075466D">
        <w:rPr>
          <w:rFonts w:eastAsia="Times New Roman"/>
          <w:szCs w:val="24"/>
          <w:lang w:eastAsia="hr-HR"/>
        </w:rPr>
        <w:t>6</w:t>
      </w:r>
      <w:r w:rsidR="00760E59">
        <w:rPr>
          <w:rFonts w:eastAsia="Times New Roman"/>
          <w:szCs w:val="24"/>
          <w:lang w:eastAsia="hr-HR"/>
        </w:rPr>
        <w:t>-</w:t>
      </w:r>
      <w:r w:rsidR="00600798">
        <w:rPr>
          <w:rFonts w:eastAsia="Times New Roman"/>
          <w:szCs w:val="24"/>
          <w:lang w:eastAsia="hr-HR"/>
        </w:rPr>
        <w:t>30</w:t>
      </w:r>
    </w:p>
    <w:p w14:paraId="5C0F0FD2" w14:textId="62AD516B" w:rsidR="0075466D" w:rsidRDefault="00624DC2" w:rsidP="009C45E8">
      <w:pPr>
        <w:tabs>
          <w:tab w:val="left" w:pos="709"/>
        </w:tabs>
        <w:spacing w:after="0"/>
        <w:jc w:val="both"/>
        <w:rPr>
          <w:szCs w:val="24"/>
        </w:rPr>
      </w:pPr>
      <w:r>
        <w:rPr>
          <w:szCs w:val="24"/>
        </w:rPr>
        <w:t xml:space="preserve">Trnovec, </w:t>
      </w:r>
      <w:r w:rsidR="00600798">
        <w:rPr>
          <w:szCs w:val="24"/>
        </w:rPr>
        <w:t>20. listopad</w:t>
      </w:r>
      <w:r>
        <w:rPr>
          <w:szCs w:val="24"/>
        </w:rPr>
        <w:t xml:space="preserve"> 202</w:t>
      </w:r>
      <w:r w:rsidR="0075466D">
        <w:rPr>
          <w:szCs w:val="24"/>
        </w:rPr>
        <w:t>6</w:t>
      </w:r>
      <w:r>
        <w:rPr>
          <w:szCs w:val="24"/>
        </w:rPr>
        <w:t>.</w:t>
      </w:r>
      <w:r w:rsidR="000E745F">
        <w:rPr>
          <w:szCs w:val="24"/>
        </w:rPr>
        <w:tab/>
      </w:r>
    </w:p>
    <w:p w14:paraId="450E6B50" w14:textId="7BCF5579" w:rsidR="0075466D" w:rsidRDefault="000E745F" w:rsidP="009C45E8">
      <w:pPr>
        <w:tabs>
          <w:tab w:val="left" w:pos="709"/>
        </w:tabs>
        <w:spacing w:after="0"/>
        <w:jc w:val="both"/>
        <w:rPr>
          <w:szCs w:val="24"/>
        </w:rPr>
      </w:pPr>
      <w:r>
        <w:rPr>
          <w:szCs w:val="24"/>
        </w:rPr>
        <w:tab/>
      </w:r>
    </w:p>
    <w:p w14:paraId="29BEDEEC" w14:textId="606ABB02" w:rsidR="009871CB" w:rsidRDefault="0075466D" w:rsidP="009C45E8">
      <w:pPr>
        <w:tabs>
          <w:tab w:val="left" w:pos="709"/>
        </w:tabs>
        <w:spacing w:after="0"/>
        <w:jc w:val="both"/>
        <w:rPr>
          <w:b/>
          <w:bCs/>
          <w:szCs w:val="24"/>
        </w:rPr>
      </w:pPr>
      <w:r>
        <w:rPr>
          <w:szCs w:val="24"/>
        </w:rPr>
        <w:tab/>
      </w:r>
      <w:r>
        <w:rPr>
          <w:szCs w:val="24"/>
        </w:rPr>
        <w:tab/>
      </w:r>
      <w:r>
        <w:rPr>
          <w:szCs w:val="24"/>
        </w:rPr>
        <w:tab/>
      </w:r>
      <w:r>
        <w:rPr>
          <w:szCs w:val="24"/>
        </w:rPr>
        <w:tab/>
      </w:r>
      <w:r>
        <w:rPr>
          <w:szCs w:val="24"/>
        </w:rPr>
        <w:tab/>
      </w:r>
      <w:r w:rsidR="000E745F">
        <w:rPr>
          <w:szCs w:val="24"/>
        </w:rPr>
        <w:tab/>
      </w:r>
      <w:r>
        <w:rPr>
          <w:szCs w:val="24"/>
        </w:rPr>
        <w:t xml:space="preserve">           </w:t>
      </w:r>
      <w:r>
        <w:rPr>
          <w:b/>
          <w:bCs/>
          <w:szCs w:val="24"/>
        </w:rPr>
        <w:t>PREDSJEDNIK OPĆINSKOG VIJEĆA</w:t>
      </w:r>
    </w:p>
    <w:p w14:paraId="2F7DE164" w14:textId="5EABF98A" w:rsidR="000E745F" w:rsidRPr="000E745F" w:rsidRDefault="000E745F" w:rsidP="009C45E8">
      <w:pPr>
        <w:tabs>
          <w:tab w:val="left" w:pos="709"/>
        </w:tabs>
        <w:spacing w:after="0"/>
        <w:jc w:val="both"/>
        <w:rPr>
          <w:szCs w:val="24"/>
        </w:rPr>
      </w:pPr>
      <w:r>
        <w:rPr>
          <w:b/>
          <w:bCs/>
          <w:szCs w:val="24"/>
        </w:rPr>
        <w:tab/>
      </w:r>
      <w:r>
        <w:rPr>
          <w:b/>
          <w:bCs/>
          <w:szCs w:val="24"/>
        </w:rPr>
        <w:tab/>
      </w:r>
      <w:r>
        <w:rPr>
          <w:b/>
          <w:bCs/>
          <w:szCs w:val="24"/>
        </w:rPr>
        <w:tab/>
      </w:r>
      <w:r>
        <w:rPr>
          <w:b/>
          <w:bCs/>
          <w:szCs w:val="24"/>
        </w:rPr>
        <w:tab/>
      </w:r>
      <w:r>
        <w:rPr>
          <w:b/>
          <w:bCs/>
          <w:szCs w:val="24"/>
        </w:rPr>
        <w:tab/>
      </w:r>
      <w:r>
        <w:rPr>
          <w:b/>
          <w:bCs/>
          <w:szCs w:val="24"/>
        </w:rPr>
        <w:tab/>
      </w:r>
      <w:r>
        <w:rPr>
          <w:b/>
          <w:bCs/>
          <w:szCs w:val="24"/>
        </w:rPr>
        <w:tab/>
      </w:r>
      <w:r>
        <w:rPr>
          <w:b/>
          <w:bCs/>
          <w:szCs w:val="24"/>
        </w:rPr>
        <w:tab/>
        <w:t xml:space="preserve">     </w:t>
      </w:r>
      <w:r w:rsidR="0075466D">
        <w:rPr>
          <w:szCs w:val="24"/>
        </w:rPr>
        <w:t>Stjepan Mikulić</w:t>
      </w:r>
      <w:r>
        <w:rPr>
          <w:szCs w:val="24"/>
        </w:rPr>
        <w:t xml:space="preserve"> </w:t>
      </w:r>
    </w:p>
    <w:p w14:paraId="6BD021B8" w14:textId="77777777" w:rsidR="00760E59" w:rsidRPr="009C45E8" w:rsidRDefault="00760E59" w:rsidP="009C45E8">
      <w:pPr>
        <w:tabs>
          <w:tab w:val="left" w:pos="709"/>
        </w:tabs>
        <w:spacing w:after="0"/>
        <w:jc w:val="both"/>
        <w:rPr>
          <w:szCs w:val="24"/>
        </w:rPr>
      </w:pPr>
    </w:p>
    <w:p w14:paraId="1C27B863" w14:textId="77777777" w:rsidR="00C82D54" w:rsidRDefault="009871CB" w:rsidP="00C82D54">
      <w:pPr>
        <w:spacing w:after="160" w:line="259" w:lineRule="auto"/>
        <w:rPr>
          <w:szCs w:val="24"/>
        </w:rPr>
        <w:sectPr w:rsidR="00C82D54" w:rsidSect="00A641A3">
          <w:pgSz w:w="11906" w:h="16838"/>
          <w:pgMar w:top="1135" w:right="1417" w:bottom="1417" w:left="1417" w:header="708" w:footer="708" w:gutter="0"/>
          <w:cols w:space="708"/>
          <w:docGrid w:linePitch="360"/>
        </w:sectPr>
      </w:pPr>
      <w:r>
        <w:rPr>
          <w:b/>
          <w:szCs w:val="24"/>
        </w:rPr>
        <w:br w:type="page"/>
      </w:r>
    </w:p>
    <w:p w14:paraId="3AD96902" w14:textId="77777777" w:rsidR="002F1516" w:rsidRPr="009C45E8" w:rsidRDefault="00C82D54" w:rsidP="009C45E8">
      <w:pPr>
        <w:rPr>
          <w:szCs w:val="24"/>
        </w:rPr>
      </w:pPr>
      <w:r>
        <w:rPr>
          <w:szCs w:val="24"/>
        </w:rPr>
        <w:lastRenderedPageBreak/>
        <w:t>Prilog 1</w:t>
      </w:r>
    </w:p>
    <w:p w14:paraId="339DCA08" w14:textId="77777777" w:rsidR="00C82D54" w:rsidRDefault="00C82D54" w:rsidP="009C45E8">
      <w:pPr>
        <w:pStyle w:val="Bezproreda"/>
        <w:rPr>
          <w:rFonts w:ascii="Times New Roman" w:hAnsi="Times New Roman"/>
          <w:b/>
          <w:sz w:val="24"/>
          <w:szCs w:val="24"/>
          <w:lang w:eastAsia="hr-HR"/>
        </w:rPr>
      </w:pPr>
    </w:p>
    <w:p w14:paraId="475C51D3" w14:textId="69FD3CB5" w:rsidR="00CC7D5E" w:rsidRDefault="00CC7D5E" w:rsidP="009C45E8">
      <w:pPr>
        <w:pStyle w:val="Bezproreda"/>
        <w:rPr>
          <w:rFonts w:ascii="Times New Roman" w:hAnsi="Times New Roman"/>
          <w:b/>
          <w:sz w:val="24"/>
          <w:szCs w:val="24"/>
          <w:lang w:eastAsia="hr-HR"/>
        </w:rPr>
      </w:pPr>
      <w:r w:rsidRPr="009C45E8">
        <w:rPr>
          <w:rFonts w:ascii="Times New Roman" w:hAnsi="Times New Roman"/>
          <w:b/>
          <w:sz w:val="24"/>
          <w:szCs w:val="24"/>
          <w:lang w:eastAsia="hr-HR"/>
        </w:rPr>
        <w:t xml:space="preserve">Na rok od </w:t>
      </w:r>
      <w:r w:rsidR="0075466D">
        <w:rPr>
          <w:rFonts w:ascii="Times New Roman" w:hAnsi="Times New Roman"/>
          <w:b/>
          <w:sz w:val="24"/>
          <w:szCs w:val="24"/>
          <w:lang w:eastAsia="hr-HR"/>
        </w:rPr>
        <w:t>10</w:t>
      </w:r>
      <w:r w:rsidRPr="009C45E8">
        <w:rPr>
          <w:rFonts w:ascii="Times New Roman" w:hAnsi="Times New Roman"/>
          <w:b/>
          <w:sz w:val="24"/>
          <w:szCs w:val="24"/>
          <w:lang w:eastAsia="hr-HR"/>
        </w:rPr>
        <w:t xml:space="preserve"> godina</w:t>
      </w:r>
    </w:p>
    <w:tbl>
      <w:tblPr>
        <w:tblW w:w="14556" w:type="dxa"/>
        <w:tblInd w:w="-1099" w:type="dxa"/>
        <w:tblLook w:val="04A0" w:firstRow="1" w:lastRow="0" w:firstColumn="1" w:lastColumn="0" w:noHBand="0" w:noVBand="1"/>
      </w:tblPr>
      <w:tblGrid>
        <w:gridCol w:w="817"/>
        <w:gridCol w:w="1283"/>
        <w:gridCol w:w="717"/>
        <w:gridCol w:w="1380"/>
        <w:gridCol w:w="1363"/>
        <w:gridCol w:w="1283"/>
        <w:gridCol w:w="1056"/>
        <w:gridCol w:w="1203"/>
        <w:gridCol w:w="1203"/>
        <w:gridCol w:w="1456"/>
        <w:gridCol w:w="1212"/>
        <w:gridCol w:w="1583"/>
      </w:tblGrid>
      <w:tr w:rsidR="00161D05" w:rsidRPr="009C45E8" w14:paraId="25397381" w14:textId="77777777" w:rsidTr="0075466D">
        <w:trPr>
          <w:trHeight w:val="894"/>
        </w:trPr>
        <w:tc>
          <w:tcPr>
            <w:tcW w:w="817" w:type="dxa"/>
            <w:tcBorders>
              <w:top w:val="single" w:sz="8" w:space="0" w:color="auto"/>
              <w:left w:val="single" w:sz="8" w:space="0" w:color="auto"/>
              <w:bottom w:val="single" w:sz="4" w:space="0" w:color="auto"/>
              <w:right w:val="single" w:sz="4" w:space="0" w:color="auto"/>
            </w:tcBorders>
            <w:shd w:val="clear" w:color="000000" w:fill="D9D9D9"/>
            <w:vAlign w:val="center"/>
            <w:hideMark/>
          </w:tcPr>
          <w:p w14:paraId="4C3C8598" w14:textId="77777777" w:rsidR="00161D05" w:rsidRPr="002B0012" w:rsidRDefault="00161D05" w:rsidP="00E72C20">
            <w:pPr>
              <w:spacing w:after="40"/>
              <w:jc w:val="center"/>
              <w:rPr>
                <w:rFonts w:eastAsia="Times New Roman"/>
                <w:szCs w:val="24"/>
                <w:lang w:eastAsia="hr-HR"/>
              </w:rPr>
            </w:pPr>
            <w:bookmarkStart w:id="0" w:name="_Hlk131595992"/>
            <w:r w:rsidRPr="002B0012">
              <w:rPr>
                <w:rFonts w:eastAsia="Times New Roman"/>
                <w:szCs w:val="24"/>
                <w:lang w:eastAsia="hr-HR"/>
              </w:rPr>
              <w:t>R.BR.</w:t>
            </w:r>
          </w:p>
        </w:tc>
        <w:tc>
          <w:tcPr>
            <w:tcW w:w="1283" w:type="dxa"/>
            <w:tcBorders>
              <w:top w:val="single" w:sz="8" w:space="0" w:color="auto"/>
              <w:left w:val="nil"/>
              <w:bottom w:val="single" w:sz="4" w:space="0" w:color="auto"/>
              <w:right w:val="single" w:sz="4" w:space="0" w:color="auto"/>
            </w:tcBorders>
            <w:shd w:val="clear" w:color="000000" w:fill="D9D9D9"/>
            <w:vAlign w:val="center"/>
            <w:hideMark/>
          </w:tcPr>
          <w:p w14:paraId="48DDF3DB"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Naziv katastarske općine</w:t>
            </w:r>
          </w:p>
        </w:tc>
        <w:tc>
          <w:tcPr>
            <w:tcW w:w="717" w:type="dxa"/>
            <w:tcBorders>
              <w:top w:val="single" w:sz="8" w:space="0" w:color="auto"/>
              <w:left w:val="nil"/>
              <w:bottom w:val="single" w:sz="4" w:space="0" w:color="auto"/>
              <w:right w:val="single" w:sz="4" w:space="0" w:color="auto"/>
            </w:tcBorders>
            <w:shd w:val="clear" w:color="000000" w:fill="D9D9D9"/>
            <w:vAlign w:val="center"/>
            <w:hideMark/>
          </w:tcPr>
          <w:p w14:paraId="05E0F805"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PTC. Br.</w:t>
            </w:r>
          </w:p>
        </w:tc>
        <w:tc>
          <w:tcPr>
            <w:tcW w:w="1380" w:type="dxa"/>
            <w:tcBorders>
              <w:top w:val="single" w:sz="8" w:space="0" w:color="auto"/>
              <w:left w:val="nil"/>
              <w:bottom w:val="single" w:sz="4" w:space="0" w:color="auto"/>
              <w:right w:val="single" w:sz="4" w:space="0" w:color="auto"/>
            </w:tcBorders>
            <w:shd w:val="clear" w:color="000000" w:fill="D9D9D9"/>
            <w:vAlign w:val="center"/>
            <w:hideMark/>
          </w:tcPr>
          <w:p w14:paraId="22979B07"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Broj katastarske čestice</w:t>
            </w:r>
          </w:p>
        </w:tc>
        <w:tc>
          <w:tcPr>
            <w:tcW w:w="1363" w:type="dxa"/>
            <w:tcBorders>
              <w:top w:val="single" w:sz="8" w:space="0" w:color="auto"/>
              <w:left w:val="nil"/>
              <w:bottom w:val="single" w:sz="4" w:space="0" w:color="auto"/>
              <w:right w:val="single" w:sz="4" w:space="0" w:color="auto"/>
            </w:tcBorders>
            <w:shd w:val="clear" w:color="000000" w:fill="D9D9D9"/>
            <w:vAlign w:val="center"/>
            <w:hideMark/>
          </w:tcPr>
          <w:p w14:paraId="2D2332C3"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Način uporabe katastarske čestice (katastarska kultura)</w:t>
            </w:r>
          </w:p>
        </w:tc>
        <w:tc>
          <w:tcPr>
            <w:tcW w:w="1283" w:type="dxa"/>
            <w:tcBorders>
              <w:top w:val="single" w:sz="4" w:space="0" w:color="auto"/>
              <w:left w:val="nil"/>
              <w:bottom w:val="single" w:sz="4" w:space="0" w:color="auto"/>
              <w:right w:val="single" w:sz="4" w:space="0" w:color="auto"/>
            </w:tcBorders>
            <w:shd w:val="clear" w:color="000000" w:fill="D9D9D9"/>
          </w:tcPr>
          <w:p w14:paraId="3A5F26CD"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Način uporabe katastarske čestice (stvarno stanje)</w:t>
            </w:r>
          </w:p>
        </w:tc>
        <w:tc>
          <w:tcPr>
            <w:tcW w:w="1056" w:type="dxa"/>
            <w:tcBorders>
              <w:top w:val="single" w:sz="8" w:space="0" w:color="auto"/>
              <w:left w:val="single" w:sz="4" w:space="0" w:color="auto"/>
              <w:bottom w:val="single" w:sz="4" w:space="0" w:color="auto"/>
              <w:right w:val="single" w:sz="4" w:space="0" w:color="auto"/>
            </w:tcBorders>
            <w:shd w:val="clear" w:color="000000" w:fill="D9D9D9"/>
            <w:vAlign w:val="center"/>
            <w:hideMark/>
          </w:tcPr>
          <w:p w14:paraId="6F6056A5"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Površina    (ha)</w:t>
            </w:r>
          </w:p>
        </w:tc>
        <w:tc>
          <w:tcPr>
            <w:tcW w:w="1203" w:type="dxa"/>
            <w:tcBorders>
              <w:top w:val="single" w:sz="8" w:space="0" w:color="auto"/>
              <w:left w:val="nil"/>
              <w:bottom w:val="single" w:sz="4" w:space="0" w:color="auto"/>
              <w:right w:val="single" w:sz="4" w:space="0" w:color="auto"/>
            </w:tcBorders>
            <w:shd w:val="clear" w:color="000000" w:fill="D9D9D9"/>
            <w:vAlign w:val="center"/>
            <w:hideMark/>
          </w:tcPr>
          <w:p w14:paraId="5DE8DF6A"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Jedinična zakupnina  (</w:t>
            </w:r>
            <w:proofErr w:type="spellStart"/>
            <w:r>
              <w:rPr>
                <w:rFonts w:eastAsia="Times New Roman"/>
                <w:szCs w:val="24"/>
                <w:lang w:eastAsia="hr-HR"/>
              </w:rPr>
              <w:t>eur</w:t>
            </w:r>
            <w:proofErr w:type="spellEnd"/>
            <w:r w:rsidRPr="002B0012">
              <w:rPr>
                <w:rFonts w:eastAsia="Times New Roman"/>
                <w:szCs w:val="24"/>
                <w:lang w:eastAsia="hr-HR"/>
              </w:rPr>
              <w:t>)</w:t>
            </w:r>
            <w:r>
              <w:rPr>
                <w:rFonts w:eastAsia="Times New Roman"/>
                <w:szCs w:val="24"/>
                <w:lang w:eastAsia="hr-HR"/>
              </w:rPr>
              <w:t xml:space="preserve"> / (kn)</w:t>
            </w:r>
          </w:p>
        </w:tc>
        <w:tc>
          <w:tcPr>
            <w:tcW w:w="1203" w:type="dxa"/>
            <w:tcBorders>
              <w:top w:val="single" w:sz="8" w:space="0" w:color="auto"/>
              <w:left w:val="nil"/>
              <w:bottom w:val="single" w:sz="4" w:space="0" w:color="auto"/>
              <w:right w:val="single" w:sz="4" w:space="0" w:color="auto"/>
            </w:tcBorders>
            <w:shd w:val="clear" w:color="000000" w:fill="D9D9D9"/>
            <w:vAlign w:val="center"/>
            <w:hideMark/>
          </w:tcPr>
          <w:p w14:paraId="49CFDFDE"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Početna zakupnina (</w:t>
            </w:r>
            <w:proofErr w:type="spellStart"/>
            <w:r>
              <w:rPr>
                <w:rFonts w:eastAsia="Times New Roman"/>
                <w:szCs w:val="24"/>
                <w:lang w:eastAsia="hr-HR"/>
              </w:rPr>
              <w:t>eur</w:t>
            </w:r>
            <w:proofErr w:type="spellEnd"/>
            <w:r w:rsidRPr="002B0012">
              <w:rPr>
                <w:rFonts w:eastAsia="Times New Roman"/>
                <w:szCs w:val="24"/>
                <w:lang w:eastAsia="hr-HR"/>
              </w:rPr>
              <w:t>)</w:t>
            </w:r>
            <w:r>
              <w:rPr>
                <w:rFonts w:eastAsia="Times New Roman"/>
                <w:szCs w:val="24"/>
                <w:lang w:eastAsia="hr-HR"/>
              </w:rPr>
              <w:t xml:space="preserve"> / (kn)</w:t>
            </w:r>
          </w:p>
        </w:tc>
        <w:tc>
          <w:tcPr>
            <w:tcW w:w="1456" w:type="dxa"/>
            <w:tcBorders>
              <w:top w:val="single" w:sz="8" w:space="0" w:color="auto"/>
              <w:left w:val="nil"/>
              <w:bottom w:val="single" w:sz="4" w:space="0" w:color="auto"/>
              <w:right w:val="single" w:sz="4" w:space="0" w:color="auto"/>
            </w:tcBorders>
            <w:shd w:val="clear" w:color="000000" w:fill="D9D9D9"/>
            <w:vAlign w:val="center"/>
            <w:hideMark/>
          </w:tcPr>
          <w:p w14:paraId="46CC12E0"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 xml:space="preserve">Postotak </w:t>
            </w:r>
            <w:proofErr w:type="spellStart"/>
            <w:r w:rsidRPr="002B0012">
              <w:rPr>
                <w:rFonts w:eastAsia="Times New Roman"/>
                <w:szCs w:val="24"/>
                <w:lang w:eastAsia="hr-HR"/>
              </w:rPr>
              <w:t>uveć</w:t>
            </w:r>
            <w:proofErr w:type="spellEnd"/>
            <w:r w:rsidRPr="002B0012">
              <w:rPr>
                <w:rFonts w:eastAsia="Times New Roman"/>
                <w:szCs w:val="24"/>
                <w:lang w:eastAsia="hr-HR"/>
              </w:rPr>
              <w:t>./</w:t>
            </w:r>
            <w:proofErr w:type="spellStart"/>
            <w:r w:rsidRPr="002B0012">
              <w:rPr>
                <w:rFonts w:eastAsia="Times New Roman"/>
                <w:szCs w:val="24"/>
                <w:lang w:eastAsia="hr-HR"/>
              </w:rPr>
              <w:t>umanj</w:t>
            </w:r>
            <w:proofErr w:type="spellEnd"/>
            <w:r w:rsidRPr="002B0012">
              <w:rPr>
                <w:rFonts w:eastAsia="Times New Roman"/>
                <w:szCs w:val="24"/>
                <w:lang w:eastAsia="hr-HR"/>
              </w:rPr>
              <w:t>.</w:t>
            </w:r>
          </w:p>
        </w:tc>
        <w:tc>
          <w:tcPr>
            <w:tcW w:w="1212" w:type="dxa"/>
            <w:tcBorders>
              <w:top w:val="single" w:sz="8" w:space="0" w:color="auto"/>
              <w:left w:val="nil"/>
              <w:bottom w:val="single" w:sz="4" w:space="0" w:color="auto"/>
              <w:right w:val="single" w:sz="4" w:space="0" w:color="auto"/>
            </w:tcBorders>
            <w:shd w:val="clear" w:color="000000" w:fill="D9D9D9"/>
            <w:vAlign w:val="center"/>
            <w:hideMark/>
          </w:tcPr>
          <w:p w14:paraId="1DFD034E"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 xml:space="preserve"> Ukupna visina početne zakupnine      (</w:t>
            </w:r>
            <w:proofErr w:type="spellStart"/>
            <w:r>
              <w:rPr>
                <w:rFonts w:eastAsia="Times New Roman"/>
                <w:szCs w:val="24"/>
                <w:lang w:eastAsia="hr-HR"/>
              </w:rPr>
              <w:t>eur</w:t>
            </w:r>
            <w:proofErr w:type="spellEnd"/>
            <w:r w:rsidRPr="002B0012">
              <w:rPr>
                <w:rFonts w:eastAsia="Times New Roman"/>
                <w:szCs w:val="24"/>
                <w:lang w:eastAsia="hr-HR"/>
              </w:rPr>
              <w:t>)</w:t>
            </w:r>
            <w:r>
              <w:rPr>
                <w:rFonts w:eastAsia="Times New Roman"/>
                <w:szCs w:val="24"/>
                <w:lang w:eastAsia="hr-HR"/>
              </w:rPr>
              <w:t xml:space="preserve"> / (kn)</w:t>
            </w:r>
          </w:p>
        </w:tc>
        <w:tc>
          <w:tcPr>
            <w:tcW w:w="1583" w:type="dxa"/>
            <w:tcBorders>
              <w:top w:val="single" w:sz="8" w:space="0" w:color="auto"/>
              <w:left w:val="nil"/>
              <w:bottom w:val="single" w:sz="4" w:space="0" w:color="auto"/>
              <w:right w:val="single" w:sz="8" w:space="0" w:color="auto"/>
            </w:tcBorders>
            <w:shd w:val="clear" w:color="000000" w:fill="D9D9D9"/>
            <w:noWrap/>
            <w:vAlign w:val="center"/>
            <w:hideMark/>
          </w:tcPr>
          <w:p w14:paraId="0E747858" w14:textId="77777777" w:rsidR="00161D05" w:rsidRPr="002B0012" w:rsidRDefault="00161D05" w:rsidP="00E72C20">
            <w:pPr>
              <w:spacing w:after="40"/>
              <w:jc w:val="center"/>
              <w:rPr>
                <w:rFonts w:eastAsia="Times New Roman"/>
                <w:szCs w:val="24"/>
                <w:lang w:eastAsia="hr-HR"/>
              </w:rPr>
            </w:pPr>
            <w:r w:rsidRPr="002B0012">
              <w:rPr>
                <w:rFonts w:eastAsia="Times New Roman"/>
                <w:szCs w:val="24"/>
                <w:lang w:eastAsia="hr-HR"/>
              </w:rPr>
              <w:t>Napomena</w:t>
            </w:r>
          </w:p>
        </w:tc>
      </w:tr>
      <w:tr w:rsidR="00161D05" w:rsidRPr="009C45E8" w14:paraId="401FD3F2" w14:textId="77777777" w:rsidTr="0075466D">
        <w:trPr>
          <w:trHeight w:val="148"/>
        </w:trPr>
        <w:tc>
          <w:tcPr>
            <w:tcW w:w="817" w:type="dxa"/>
            <w:tcBorders>
              <w:top w:val="nil"/>
              <w:left w:val="single" w:sz="8" w:space="0" w:color="auto"/>
              <w:bottom w:val="single" w:sz="4" w:space="0" w:color="auto"/>
              <w:right w:val="single" w:sz="4" w:space="0" w:color="auto"/>
            </w:tcBorders>
            <w:shd w:val="clear" w:color="000000" w:fill="D9D9D9"/>
            <w:noWrap/>
            <w:vAlign w:val="center"/>
            <w:hideMark/>
          </w:tcPr>
          <w:p w14:paraId="2810E3CC"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1</w:t>
            </w:r>
          </w:p>
        </w:tc>
        <w:tc>
          <w:tcPr>
            <w:tcW w:w="1283" w:type="dxa"/>
            <w:tcBorders>
              <w:top w:val="nil"/>
              <w:left w:val="nil"/>
              <w:bottom w:val="nil"/>
              <w:right w:val="single" w:sz="4" w:space="0" w:color="auto"/>
            </w:tcBorders>
            <w:shd w:val="clear" w:color="000000" w:fill="D9D9D9"/>
            <w:vAlign w:val="center"/>
            <w:hideMark/>
          </w:tcPr>
          <w:p w14:paraId="2AFFCAF9"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2</w:t>
            </w:r>
          </w:p>
        </w:tc>
        <w:tc>
          <w:tcPr>
            <w:tcW w:w="717" w:type="dxa"/>
            <w:tcBorders>
              <w:top w:val="nil"/>
              <w:left w:val="nil"/>
              <w:bottom w:val="nil"/>
              <w:right w:val="single" w:sz="4" w:space="0" w:color="auto"/>
            </w:tcBorders>
            <w:shd w:val="clear" w:color="000000" w:fill="D9D9D9"/>
            <w:noWrap/>
            <w:vAlign w:val="center"/>
            <w:hideMark/>
          </w:tcPr>
          <w:p w14:paraId="321A7F56"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3</w:t>
            </w:r>
          </w:p>
        </w:tc>
        <w:tc>
          <w:tcPr>
            <w:tcW w:w="1380" w:type="dxa"/>
            <w:tcBorders>
              <w:top w:val="nil"/>
              <w:left w:val="nil"/>
              <w:bottom w:val="single" w:sz="4" w:space="0" w:color="auto"/>
              <w:right w:val="single" w:sz="4" w:space="0" w:color="auto"/>
            </w:tcBorders>
            <w:shd w:val="clear" w:color="000000" w:fill="D9D9D9"/>
            <w:vAlign w:val="center"/>
            <w:hideMark/>
          </w:tcPr>
          <w:p w14:paraId="3D93C7A8"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4</w:t>
            </w:r>
          </w:p>
        </w:tc>
        <w:tc>
          <w:tcPr>
            <w:tcW w:w="1363" w:type="dxa"/>
            <w:tcBorders>
              <w:top w:val="nil"/>
              <w:left w:val="nil"/>
              <w:bottom w:val="single" w:sz="4" w:space="0" w:color="auto"/>
              <w:right w:val="single" w:sz="4" w:space="0" w:color="auto"/>
            </w:tcBorders>
            <w:shd w:val="clear" w:color="000000" w:fill="D9D9D9"/>
            <w:vAlign w:val="center"/>
            <w:hideMark/>
          </w:tcPr>
          <w:p w14:paraId="695F4175"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5</w:t>
            </w:r>
          </w:p>
        </w:tc>
        <w:tc>
          <w:tcPr>
            <w:tcW w:w="1283" w:type="dxa"/>
            <w:tcBorders>
              <w:top w:val="single" w:sz="4" w:space="0" w:color="auto"/>
              <w:left w:val="nil"/>
              <w:bottom w:val="single" w:sz="4" w:space="0" w:color="auto"/>
              <w:right w:val="single" w:sz="4" w:space="0" w:color="auto"/>
            </w:tcBorders>
            <w:shd w:val="clear" w:color="000000" w:fill="D9D9D9"/>
          </w:tcPr>
          <w:p w14:paraId="065F2603" w14:textId="77777777" w:rsidR="00161D05" w:rsidRPr="009C45E8" w:rsidRDefault="00161D05" w:rsidP="00E72C20">
            <w:pPr>
              <w:spacing w:after="40"/>
              <w:jc w:val="center"/>
              <w:rPr>
                <w:rFonts w:eastAsia="Times New Roman"/>
                <w:szCs w:val="24"/>
                <w:lang w:eastAsia="hr-HR"/>
              </w:rPr>
            </w:pPr>
            <w:r>
              <w:rPr>
                <w:rFonts w:eastAsia="Times New Roman"/>
                <w:szCs w:val="24"/>
                <w:lang w:eastAsia="hr-HR"/>
              </w:rPr>
              <w:t>6</w:t>
            </w:r>
          </w:p>
        </w:tc>
        <w:tc>
          <w:tcPr>
            <w:tcW w:w="1056" w:type="dxa"/>
            <w:tcBorders>
              <w:top w:val="nil"/>
              <w:left w:val="single" w:sz="4" w:space="0" w:color="auto"/>
              <w:bottom w:val="single" w:sz="4" w:space="0" w:color="auto"/>
              <w:right w:val="single" w:sz="4" w:space="0" w:color="auto"/>
            </w:tcBorders>
            <w:shd w:val="clear" w:color="000000" w:fill="D9D9D9"/>
            <w:vAlign w:val="center"/>
            <w:hideMark/>
          </w:tcPr>
          <w:p w14:paraId="0B41E1E9" w14:textId="77777777" w:rsidR="00161D05" w:rsidRPr="009C45E8" w:rsidRDefault="00161D05" w:rsidP="00E72C20">
            <w:pPr>
              <w:spacing w:after="40"/>
              <w:jc w:val="center"/>
              <w:rPr>
                <w:rFonts w:eastAsia="Times New Roman"/>
                <w:szCs w:val="24"/>
                <w:lang w:eastAsia="hr-HR"/>
              </w:rPr>
            </w:pPr>
            <w:r>
              <w:rPr>
                <w:rFonts w:eastAsia="Times New Roman"/>
                <w:szCs w:val="24"/>
                <w:lang w:eastAsia="hr-HR"/>
              </w:rPr>
              <w:t>7</w:t>
            </w:r>
          </w:p>
        </w:tc>
        <w:tc>
          <w:tcPr>
            <w:tcW w:w="1203" w:type="dxa"/>
            <w:tcBorders>
              <w:top w:val="nil"/>
              <w:left w:val="nil"/>
              <w:bottom w:val="single" w:sz="4" w:space="0" w:color="auto"/>
              <w:right w:val="single" w:sz="4" w:space="0" w:color="auto"/>
            </w:tcBorders>
            <w:shd w:val="clear" w:color="000000" w:fill="D9D9D9"/>
            <w:vAlign w:val="center"/>
            <w:hideMark/>
          </w:tcPr>
          <w:p w14:paraId="7984708C" w14:textId="77777777" w:rsidR="00161D05" w:rsidRPr="009C45E8" w:rsidRDefault="00161D05" w:rsidP="00E72C20">
            <w:pPr>
              <w:spacing w:after="40"/>
              <w:jc w:val="center"/>
              <w:rPr>
                <w:rFonts w:eastAsia="Times New Roman"/>
                <w:szCs w:val="24"/>
                <w:lang w:eastAsia="hr-HR"/>
              </w:rPr>
            </w:pPr>
            <w:r>
              <w:rPr>
                <w:rFonts w:eastAsia="Times New Roman"/>
                <w:szCs w:val="24"/>
                <w:lang w:eastAsia="hr-HR"/>
              </w:rPr>
              <w:t>8</w:t>
            </w:r>
          </w:p>
        </w:tc>
        <w:tc>
          <w:tcPr>
            <w:tcW w:w="1203" w:type="dxa"/>
            <w:tcBorders>
              <w:top w:val="nil"/>
              <w:left w:val="nil"/>
              <w:bottom w:val="single" w:sz="4" w:space="0" w:color="auto"/>
              <w:right w:val="single" w:sz="4" w:space="0" w:color="auto"/>
            </w:tcBorders>
            <w:shd w:val="clear" w:color="000000" w:fill="D9D9D9"/>
            <w:vAlign w:val="center"/>
            <w:hideMark/>
          </w:tcPr>
          <w:p w14:paraId="68DEA0F2" w14:textId="77777777" w:rsidR="00161D05" w:rsidRPr="009C45E8" w:rsidRDefault="00161D05" w:rsidP="00E72C20">
            <w:pPr>
              <w:spacing w:after="40"/>
              <w:jc w:val="center"/>
              <w:rPr>
                <w:rFonts w:eastAsia="Times New Roman"/>
                <w:szCs w:val="24"/>
                <w:lang w:eastAsia="hr-HR"/>
              </w:rPr>
            </w:pPr>
            <w:r>
              <w:rPr>
                <w:rFonts w:eastAsia="Times New Roman"/>
                <w:szCs w:val="24"/>
                <w:lang w:eastAsia="hr-HR"/>
              </w:rPr>
              <w:t>9</w:t>
            </w:r>
          </w:p>
        </w:tc>
        <w:tc>
          <w:tcPr>
            <w:tcW w:w="1456" w:type="dxa"/>
            <w:tcBorders>
              <w:top w:val="nil"/>
              <w:left w:val="nil"/>
              <w:bottom w:val="single" w:sz="4" w:space="0" w:color="auto"/>
              <w:right w:val="single" w:sz="4" w:space="0" w:color="auto"/>
            </w:tcBorders>
            <w:shd w:val="clear" w:color="000000" w:fill="D9D9D9"/>
            <w:vAlign w:val="center"/>
            <w:hideMark/>
          </w:tcPr>
          <w:p w14:paraId="3FD147F2" w14:textId="77777777" w:rsidR="00161D05" w:rsidRPr="009C45E8" w:rsidRDefault="00161D05" w:rsidP="00E72C20">
            <w:pPr>
              <w:spacing w:after="40"/>
              <w:jc w:val="center"/>
              <w:rPr>
                <w:rFonts w:eastAsia="Times New Roman"/>
                <w:szCs w:val="24"/>
                <w:lang w:eastAsia="hr-HR"/>
              </w:rPr>
            </w:pPr>
            <w:r>
              <w:rPr>
                <w:rFonts w:eastAsia="Times New Roman"/>
                <w:szCs w:val="24"/>
                <w:lang w:eastAsia="hr-HR"/>
              </w:rPr>
              <w:t>10</w:t>
            </w:r>
          </w:p>
        </w:tc>
        <w:tc>
          <w:tcPr>
            <w:tcW w:w="1212" w:type="dxa"/>
            <w:tcBorders>
              <w:top w:val="nil"/>
              <w:left w:val="nil"/>
              <w:bottom w:val="single" w:sz="4" w:space="0" w:color="auto"/>
              <w:right w:val="single" w:sz="4" w:space="0" w:color="auto"/>
            </w:tcBorders>
            <w:shd w:val="clear" w:color="000000" w:fill="D9D9D9"/>
            <w:vAlign w:val="center"/>
            <w:hideMark/>
          </w:tcPr>
          <w:p w14:paraId="5AC1D532" w14:textId="77777777" w:rsidR="00161D05" w:rsidRPr="009C45E8" w:rsidRDefault="00161D05" w:rsidP="00E72C20">
            <w:pPr>
              <w:spacing w:after="40"/>
              <w:jc w:val="center"/>
              <w:rPr>
                <w:rFonts w:eastAsia="Times New Roman"/>
                <w:szCs w:val="24"/>
                <w:lang w:eastAsia="hr-HR"/>
              </w:rPr>
            </w:pPr>
            <w:r>
              <w:rPr>
                <w:rFonts w:eastAsia="Times New Roman"/>
                <w:szCs w:val="24"/>
                <w:lang w:eastAsia="hr-HR"/>
              </w:rPr>
              <w:t>11</w:t>
            </w:r>
          </w:p>
        </w:tc>
        <w:tc>
          <w:tcPr>
            <w:tcW w:w="1583" w:type="dxa"/>
            <w:tcBorders>
              <w:top w:val="nil"/>
              <w:left w:val="nil"/>
              <w:bottom w:val="single" w:sz="4" w:space="0" w:color="auto"/>
              <w:right w:val="single" w:sz="8" w:space="0" w:color="auto"/>
            </w:tcBorders>
            <w:shd w:val="clear" w:color="000000" w:fill="D9D9D9"/>
            <w:noWrap/>
            <w:vAlign w:val="bottom"/>
            <w:hideMark/>
          </w:tcPr>
          <w:p w14:paraId="591CC78A" w14:textId="77777777" w:rsidR="00161D05" w:rsidRPr="009C45E8" w:rsidRDefault="00161D05" w:rsidP="00E72C20">
            <w:pPr>
              <w:spacing w:after="40"/>
              <w:rPr>
                <w:rFonts w:eastAsia="Times New Roman"/>
                <w:szCs w:val="24"/>
                <w:lang w:eastAsia="hr-HR"/>
              </w:rPr>
            </w:pPr>
            <w:r w:rsidRPr="009C45E8">
              <w:rPr>
                <w:rFonts w:eastAsia="Times New Roman"/>
                <w:szCs w:val="24"/>
                <w:lang w:eastAsia="hr-HR"/>
              </w:rPr>
              <w:t> </w:t>
            </w:r>
          </w:p>
        </w:tc>
      </w:tr>
      <w:tr w:rsidR="00161D05" w:rsidRPr="009C45E8" w14:paraId="2CB927A9" w14:textId="77777777" w:rsidTr="0075466D">
        <w:trPr>
          <w:trHeight w:val="170"/>
        </w:trPr>
        <w:tc>
          <w:tcPr>
            <w:tcW w:w="817" w:type="dxa"/>
            <w:tcBorders>
              <w:top w:val="nil"/>
              <w:left w:val="single" w:sz="8" w:space="0" w:color="auto"/>
              <w:bottom w:val="double" w:sz="6" w:space="0" w:color="auto"/>
              <w:right w:val="single" w:sz="4" w:space="0" w:color="auto"/>
            </w:tcBorders>
            <w:shd w:val="clear" w:color="000000" w:fill="D9D9D9"/>
            <w:noWrap/>
            <w:vAlign w:val="center"/>
            <w:hideMark/>
          </w:tcPr>
          <w:p w14:paraId="2012CA73"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 </w:t>
            </w:r>
          </w:p>
        </w:tc>
        <w:tc>
          <w:tcPr>
            <w:tcW w:w="1283" w:type="dxa"/>
            <w:tcBorders>
              <w:top w:val="single" w:sz="4" w:space="0" w:color="auto"/>
              <w:left w:val="nil"/>
              <w:bottom w:val="double" w:sz="6" w:space="0" w:color="auto"/>
              <w:right w:val="single" w:sz="4" w:space="0" w:color="auto"/>
            </w:tcBorders>
            <w:shd w:val="clear" w:color="000000" w:fill="D9D9D9"/>
            <w:noWrap/>
            <w:vAlign w:val="center"/>
            <w:hideMark/>
          </w:tcPr>
          <w:p w14:paraId="0BED67F6"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 </w:t>
            </w:r>
          </w:p>
        </w:tc>
        <w:tc>
          <w:tcPr>
            <w:tcW w:w="717" w:type="dxa"/>
            <w:tcBorders>
              <w:top w:val="single" w:sz="4" w:space="0" w:color="auto"/>
              <w:left w:val="nil"/>
              <w:bottom w:val="double" w:sz="6" w:space="0" w:color="auto"/>
              <w:right w:val="single" w:sz="4" w:space="0" w:color="auto"/>
            </w:tcBorders>
            <w:shd w:val="clear" w:color="000000" w:fill="D9D9D9"/>
            <w:noWrap/>
            <w:vAlign w:val="center"/>
            <w:hideMark/>
          </w:tcPr>
          <w:p w14:paraId="2DB9F51A"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 </w:t>
            </w:r>
          </w:p>
        </w:tc>
        <w:tc>
          <w:tcPr>
            <w:tcW w:w="1380" w:type="dxa"/>
            <w:tcBorders>
              <w:top w:val="nil"/>
              <w:left w:val="nil"/>
              <w:bottom w:val="double" w:sz="6" w:space="0" w:color="auto"/>
              <w:right w:val="single" w:sz="4" w:space="0" w:color="auto"/>
            </w:tcBorders>
            <w:shd w:val="clear" w:color="000000" w:fill="D9D9D9"/>
            <w:vAlign w:val="center"/>
            <w:hideMark/>
          </w:tcPr>
          <w:p w14:paraId="51FCAAC7"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 </w:t>
            </w:r>
          </w:p>
        </w:tc>
        <w:tc>
          <w:tcPr>
            <w:tcW w:w="1363" w:type="dxa"/>
            <w:tcBorders>
              <w:top w:val="nil"/>
              <w:left w:val="nil"/>
              <w:bottom w:val="double" w:sz="6" w:space="0" w:color="auto"/>
              <w:right w:val="single" w:sz="4" w:space="0" w:color="auto"/>
            </w:tcBorders>
            <w:shd w:val="clear" w:color="000000" w:fill="D9D9D9"/>
            <w:vAlign w:val="center"/>
            <w:hideMark/>
          </w:tcPr>
          <w:p w14:paraId="6530874E"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 </w:t>
            </w:r>
          </w:p>
        </w:tc>
        <w:tc>
          <w:tcPr>
            <w:tcW w:w="1283" w:type="dxa"/>
            <w:tcBorders>
              <w:top w:val="single" w:sz="4" w:space="0" w:color="auto"/>
              <w:left w:val="nil"/>
              <w:bottom w:val="single" w:sz="4" w:space="0" w:color="auto"/>
              <w:right w:val="single" w:sz="4" w:space="0" w:color="auto"/>
            </w:tcBorders>
            <w:shd w:val="clear" w:color="000000" w:fill="D9D9D9"/>
          </w:tcPr>
          <w:p w14:paraId="11C3B493" w14:textId="77777777" w:rsidR="00161D05" w:rsidRPr="009C45E8" w:rsidRDefault="00161D05" w:rsidP="00E72C20">
            <w:pPr>
              <w:spacing w:after="40"/>
              <w:jc w:val="center"/>
              <w:rPr>
                <w:rFonts w:eastAsia="Times New Roman"/>
                <w:szCs w:val="24"/>
                <w:lang w:eastAsia="hr-HR"/>
              </w:rPr>
            </w:pPr>
          </w:p>
        </w:tc>
        <w:tc>
          <w:tcPr>
            <w:tcW w:w="1056" w:type="dxa"/>
            <w:tcBorders>
              <w:top w:val="nil"/>
              <w:left w:val="single" w:sz="4" w:space="0" w:color="auto"/>
              <w:bottom w:val="double" w:sz="6" w:space="0" w:color="auto"/>
              <w:right w:val="single" w:sz="4" w:space="0" w:color="auto"/>
            </w:tcBorders>
            <w:shd w:val="clear" w:color="000000" w:fill="D9D9D9"/>
            <w:vAlign w:val="center"/>
            <w:hideMark/>
          </w:tcPr>
          <w:p w14:paraId="1BF31AD6"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 </w:t>
            </w:r>
          </w:p>
        </w:tc>
        <w:tc>
          <w:tcPr>
            <w:tcW w:w="1203" w:type="dxa"/>
            <w:tcBorders>
              <w:top w:val="nil"/>
              <w:left w:val="nil"/>
              <w:bottom w:val="double" w:sz="6" w:space="0" w:color="auto"/>
              <w:right w:val="single" w:sz="4" w:space="0" w:color="auto"/>
            </w:tcBorders>
            <w:shd w:val="clear" w:color="000000" w:fill="D9D9D9"/>
            <w:vAlign w:val="center"/>
            <w:hideMark/>
          </w:tcPr>
          <w:p w14:paraId="58593664"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 </w:t>
            </w:r>
          </w:p>
        </w:tc>
        <w:tc>
          <w:tcPr>
            <w:tcW w:w="1203" w:type="dxa"/>
            <w:tcBorders>
              <w:top w:val="nil"/>
              <w:left w:val="nil"/>
              <w:bottom w:val="double" w:sz="6" w:space="0" w:color="auto"/>
              <w:right w:val="single" w:sz="4" w:space="0" w:color="auto"/>
            </w:tcBorders>
            <w:shd w:val="clear" w:color="000000" w:fill="D9D9D9"/>
            <w:vAlign w:val="center"/>
            <w:hideMark/>
          </w:tcPr>
          <w:p w14:paraId="7188926F" w14:textId="77777777" w:rsidR="00161D05" w:rsidRPr="009C45E8" w:rsidRDefault="00161D05" w:rsidP="00E72C20">
            <w:pPr>
              <w:spacing w:after="40"/>
              <w:jc w:val="center"/>
              <w:rPr>
                <w:rFonts w:eastAsia="Times New Roman"/>
                <w:szCs w:val="24"/>
                <w:lang w:eastAsia="hr-HR"/>
              </w:rPr>
            </w:pPr>
            <w:r>
              <w:rPr>
                <w:rFonts w:eastAsia="Times New Roman"/>
                <w:szCs w:val="24"/>
                <w:lang w:eastAsia="hr-HR"/>
              </w:rPr>
              <w:t>7*8</w:t>
            </w:r>
          </w:p>
        </w:tc>
        <w:tc>
          <w:tcPr>
            <w:tcW w:w="1456" w:type="dxa"/>
            <w:tcBorders>
              <w:top w:val="nil"/>
              <w:left w:val="nil"/>
              <w:bottom w:val="double" w:sz="6" w:space="0" w:color="auto"/>
              <w:right w:val="single" w:sz="4" w:space="0" w:color="auto"/>
            </w:tcBorders>
            <w:shd w:val="clear" w:color="000000" w:fill="D9D9D9"/>
            <w:vAlign w:val="center"/>
            <w:hideMark/>
          </w:tcPr>
          <w:p w14:paraId="1F66B30C" w14:textId="77777777" w:rsidR="00161D05" w:rsidRPr="009C45E8" w:rsidRDefault="00161D05" w:rsidP="00E72C20">
            <w:pPr>
              <w:spacing w:after="40"/>
              <w:jc w:val="center"/>
              <w:rPr>
                <w:rFonts w:eastAsia="Times New Roman"/>
                <w:szCs w:val="24"/>
                <w:lang w:eastAsia="hr-HR"/>
              </w:rPr>
            </w:pPr>
            <w:r w:rsidRPr="009C45E8">
              <w:rPr>
                <w:rFonts w:eastAsia="Times New Roman"/>
                <w:szCs w:val="24"/>
                <w:lang w:eastAsia="hr-HR"/>
              </w:rPr>
              <w:t> </w:t>
            </w:r>
          </w:p>
        </w:tc>
        <w:tc>
          <w:tcPr>
            <w:tcW w:w="1212" w:type="dxa"/>
            <w:tcBorders>
              <w:top w:val="nil"/>
              <w:left w:val="nil"/>
              <w:bottom w:val="double" w:sz="6" w:space="0" w:color="auto"/>
              <w:right w:val="single" w:sz="4" w:space="0" w:color="auto"/>
            </w:tcBorders>
            <w:shd w:val="clear" w:color="000000" w:fill="D9D9D9"/>
            <w:vAlign w:val="center"/>
            <w:hideMark/>
          </w:tcPr>
          <w:p w14:paraId="41EF9D9D" w14:textId="77777777" w:rsidR="00161D05" w:rsidRPr="009C45E8" w:rsidRDefault="00161D05" w:rsidP="00E72C20">
            <w:pPr>
              <w:spacing w:after="40"/>
              <w:jc w:val="center"/>
              <w:rPr>
                <w:rFonts w:eastAsia="Times New Roman"/>
                <w:szCs w:val="24"/>
                <w:lang w:eastAsia="hr-HR"/>
              </w:rPr>
            </w:pPr>
            <w:r>
              <w:rPr>
                <w:rFonts w:eastAsia="Times New Roman"/>
                <w:szCs w:val="24"/>
                <w:lang w:eastAsia="hr-HR"/>
              </w:rPr>
              <w:t>9+10</w:t>
            </w:r>
          </w:p>
        </w:tc>
        <w:tc>
          <w:tcPr>
            <w:tcW w:w="1583" w:type="dxa"/>
            <w:tcBorders>
              <w:top w:val="nil"/>
              <w:left w:val="nil"/>
              <w:bottom w:val="double" w:sz="6" w:space="0" w:color="auto"/>
              <w:right w:val="single" w:sz="8" w:space="0" w:color="auto"/>
            </w:tcBorders>
            <w:shd w:val="clear" w:color="000000" w:fill="D9D9D9"/>
            <w:noWrap/>
            <w:vAlign w:val="bottom"/>
            <w:hideMark/>
          </w:tcPr>
          <w:p w14:paraId="207E6A1A" w14:textId="77777777" w:rsidR="00161D05" w:rsidRPr="009C45E8" w:rsidRDefault="00161D05" w:rsidP="00E72C20">
            <w:pPr>
              <w:spacing w:after="40"/>
              <w:rPr>
                <w:rFonts w:eastAsia="Times New Roman"/>
                <w:szCs w:val="24"/>
                <w:lang w:eastAsia="hr-HR"/>
              </w:rPr>
            </w:pPr>
            <w:r w:rsidRPr="009C45E8">
              <w:rPr>
                <w:rFonts w:eastAsia="Times New Roman"/>
                <w:szCs w:val="24"/>
                <w:lang w:eastAsia="hr-HR"/>
              </w:rPr>
              <w:t> </w:t>
            </w:r>
          </w:p>
        </w:tc>
      </w:tr>
      <w:tr w:rsidR="0075466D" w:rsidRPr="009C45E8" w14:paraId="1A161926" w14:textId="77777777" w:rsidTr="0075466D">
        <w:trPr>
          <w:trHeight w:val="157"/>
        </w:trPr>
        <w:tc>
          <w:tcPr>
            <w:tcW w:w="817" w:type="dxa"/>
            <w:tcBorders>
              <w:top w:val="nil"/>
              <w:left w:val="single" w:sz="8" w:space="0" w:color="auto"/>
              <w:bottom w:val="single" w:sz="4" w:space="0" w:color="auto"/>
              <w:right w:val="single" w:sz="4" w:space="0" w:color="auto"/>
            </w:tcBorders>
            <w:noWrap/>
            <w:vAlign w:val="center"/>
            <w:hideMark/>
          </w:tcPr>
          <w:p w14:paraId="56334B6B" w14:textId="3EF40345" w:rsidR="0075466D" w:rsidRPr="009C45E8" w:rsidRDefault="0075466D" w:rsidP="0075466D">
            <w:pPr>
              <w:spacing w:after="40"/>
              <w:jc w:val="center"/>
              <w:rPr>
                <w:rFonts w:eastAsia="Times New Roman"/>
                <w:szCs w:val="24"/>
                <w:lang w:eastAsia="hr-HR"/>
              </w:rPr>
            </w:pPr>
            <w:r w:rsidRPr="00C12DB7">
              <w:rPr>
                <w:rFonts w:eastAsia="Times New Roman"/>
                <w:szCs w:val="24"/>
                <w:lang w:eastAsia="hr-HR"/>
              </w:rPr>
              <w:t> </w:t>
            </w:r>
            <w:r>
              <w:rPr>
                <w:rFonts w:eastAsia="Times New Roman"/>
                <w:szCs w:val="24"/>
                <w:lang w:eastAsia="hr-HR"/>
              </w:rPr>
              <w:t>1.</w:t>
            </w:r>
          </w:p>
        </w:tc>
        <w:tc>
          <w:tcPr>
            <w:tcW w:w="1283" w:type="dxa"/>
            <w:tcBorders>
              <w:top w:val="nil"/>
              <w:left w:val="nil"/>
              <w:bottom w:val="single" w:sz="4" w:space="0" w:color="auto"/>
              <w:right w:val="single" w:sz="4" w:space="0" w:color="auto"/>
            </w:tcBorders>
            <w:noWrap/>
            <w:vAlign w:val="center"/>
            <w:hideMark/>
          </w:tcPr>
          <w:p w14:paraId="08E13D96" w14:textId="33197182" w:rsidR="0075466D" w:rsidRPr="009C45E8" w:rsidRDefault="0075466D" w:rsidP="0075466D">
            <w:pPr>
              <w:spacing w:after="40"/>
              <w:jc w:val="center"/>
              <w:rPr>
                <w:rFonts w:eastAsia="Times New Roman"/>
                <w:szCs w:val="24"/>
                <w:lang w:eastAsia="hr-HR"/>
              </w:rPr>
            </w:pPr>
            <w:r>
              <w:rPr>
                <w:rFonts w:eastAsia="Times New Roman"/>
                <w:szCs w:val="24"/>
                <w:lang w:eastAsia="hr-HR"/>
              </w:rPr>
              <w:t>Trnovec</w:t>
            </w:r>
            <w:r w:rsidRPr="00C12DB7">
              <w:rPr>
                <w:rFonts w:eastAsia="Times New Roman"/>
                <w:szCs w:val="24"/>
                <w:lang w:eastAsia="hr-HR"/>
              </w:rPr>
              <w:t> </w:t>
            </w:r>
          </w:p>
        </w:tc>
        <w:tc>
          <w:tcPr>
            <w:tcW w:w="717" w:type="dxa"/>
            <w:tcBorders>
              <w:top w:val="nil"/>
              <w:left w:val="nil"/>
              <w:bottom w:val="single" w:sz="4" w:space="0" w:color="auto"/>
              <w:right w:val="single" w:sz="4" w:space="0" w:color="auto"/>
            </w:tcBorders>
            <w:noWrap/>
            <w:vAlign w:val="center"/>
            <w:hideMark/>
          </w:tcPr>
          <w:p w14:paraId="440464AE" w14:textId="7751C92D" w:rsidR="0075466D" w:rsidRPr="009C45E8" w:rsidRDefault="0075466D" w:rsidP="0075466D">
            <w:pPr>
              <w:spacing w:after="40"/>
              <w:jc w:val="center"/>
              <w:rPr>
                <w:rFonts w:eastAsia="Times New Roman"/>
                <w:szCs w:val="24"/>
                <w:lang w:eastAsia="hr-HR"/>
              </w:rPr>
            </w:pPr>
            <w:r w:rsidRPr="00C12DB7">
              <w:rPr>
                <w:rFonts w:eastAsia="Times New Roman"/>
                <w:szCs w:val="24"/>
                <w:lang w:eastAsia="hr-HR"/>
              </w:rPr>
              <w:t> </w:t>
            </w:r>
          </w:p>
        </w:tc>
        <w:tc>
          <w:tcPr>
            <w:tcW w:w="1380" w:type="dxa"/>
            <w:tcBorders>
              <w:top w:val="nil"/>
              <w:left w:val="nil"/>
              <w:bottom w:val="single" w:sz="4" w:space="0" w:color="auto"/>
              <w:right w:val="single" w:sz="4" w:space="0" w:color="auto"/>
            </w:tcBorders>
            <w:vAlign w:val="center"/>
            <w:hideMark/>
          </w:tcPr>
          <w:p w14:paraId="77974219" w14:textId="639172D6" w:rsidR="0075466D" w:rsidRPr="009C45E8" w:rsidRDefault="0075466D" w:rsidP="0075466D">
            <w:pPr>
              <w:spacing w:after="40"/>
              <w:jc w:val="center"/>
              <w:rPr>
                <w:rFonts w:eastAsia="Times New Roman"/>
                <w:szCs w:val="24"/>
                <w:lang w:eastAsia="hr-HR"/>
              </w:rPr>
            </w:pPr>
            <w:r>
              <w:rPr>
                <w:rFonts w:eastAsia="Times New Roman"/>
                <w:szCs w:val="24"/>
                <w:lang w:eastAsia="hr-HR"/>
              </w:rPr>
              <w:t>4/1</w:t>
            </w:r>
            <w:r w:rsidRPr="00C12DB7">
              <w:rPr>
                <w:rFonts w:eastAsia="Times New Roman"/>
                <w:szCs w:val="24"/>
                <w:lang w:eastAsia="hr-HR"/>
              </w:rPr>
              <w:t> </w:t>
            </w:r>
          </w:p>
        </w:tc>
        <w:tc>
          <w:tcPr>
            <w:tcW w:w="1363" w:type="dxa"/>
            <w:tcBorders>
              <w:top w:val="nil"/>
              <w:left w:val="nil"/>
              <w:bottom w:val="single" w:sz="4" w:space="0" w:color="auto"/>
              <w:right w:val="single" w:sz="4" w:space="0" w:color="auto"/>
            </w:tcBorders>
            <w:vAlign w:val="center"/>
            <w:hideMark/>
          </w:tcPr>
          <w:p w14:paraId="00CF9F97" w14:textId="425C9F2C" w:rsidR="0075466D" w:rsidRPr="009C45E8" w:rsidRDefault="0075466D" w:rsidP="0075466D">
            <w:pPr>
              <w:spacing w:after="40"/>
              <w:jc w:val="center"/>
              <w:rPr>
                <w:rFonts w:eastAsia="Times New Roman"/>
                <w:szCs w:val="24"/>
                <w:lang w:eastAsia="hr-HR"/>
              </w:rPr>
            </w:pPr>
            <w:r>
              <w:rPr>
                <w:rFonts w:eastAsia="Times New Roman"/>
                <w:szCs w:val="24"/>
                <w:lang w:eastAsia="hr-HR"/>
              </w:rPr>
              <w:t>oranica</w:t>
            </w:r>
            <w:r w:rsidRPr="00C12DB7">
              <w:rPr>
                <w:rFonts w:eastAsia="Times New Roman"/>
                <w:szCs w:val="24"/>
                <w:lang w:eastAsia="hr-HR"/>
              </w:rPr>
              <w:t> </w:t>
            </w:r>
          </w:p>
        </w:tc>
        <w:tc>
          <w:tcPr>
            <w:tcW w:w="1283" w:type="dxa"/>
            <w:tcBorders>
              <w:top w:val="single" w:sz="4" w:space="0" w:color="auto"/>
              <w:left w:val="nil"/>
              <w:bottom w:val="single" w:sz="4" w:space="0" w:color="auto"/>
              <w:right w:val="single" w:sz="4" w:space="0" w:color="auto"/>
            </w:tcBorders>
            <w:vAlign w:val="center"/>
          </w:tcPr>
          <w:p w14:paraId="382A038D" w14:textId="6F1BCB79" w:rsidR="0075466D" w:rsidRPr="009C45E8" w:rsidRDefault="0075466D" w:rsidP="0075466D">
            <w:pPr>
              <w:spacing w:after="40"/>
              <w:jc w:val="center"/>
              <w:rPr>
                <w:rFonts w:eastAsia="Times New Roman"/>
                <w:szCs w:val="24"/>
                <w:lang w:eastAsia="hr-HR"/>
              </w:rPr>
            </w:pPr>
            <w:r>
              <w:rPr>
                <w:rFonts w:eastAsia="Times New Roman"/>
                <w:szCs w:val="24"/>
                <w:lang w:eastAsia="hr-HR"/>
              </w:rPr>
              <w:t>oranica</w:t>
            </w:r>
            <w:r w:rsidRPr="00C12DB7">
              <w:rPr>
                <w:rFonts w:eastAsia="Times New Roman"/>
                <w:szCs w:val="24"/>
                <w:lang w:eastAsia="hr-HR"/>
              </w:rPr>
              <w:t> </w:t>
            </w:r>
          </w:p>
        </w:tc>
        <w:tc>
          <w:tcPr>
            <w:tcW w:w="1056" w:type="dxa"/>
            <w:tcBorders>
              <w:top w:val="nil"/>
              <w:left w:val="single" w:sz="4" w:space="0" w:color="auto"/>
              <w:bottom w:val="single" w:sz="4" w:space="0" w:color="auto"/>
              <w:right w:val="single" w:sz="4" w:space="0" w:color="auto"/>
            </w:tcBorders>
            <w:vAlign w:val="center"/>
          </w:tcPr>
          <w:p w14:paraId="3ED70BB2" w14:textId="46A1E75F" w:rsidR="0075466D" w:rsidRPr="009C45E8" w:rsidRDefault="0075466D" w:rsidP="0075466D">
            <w:pPr>
              <w:spacing w:after="40"/>
              <w:jc w:val="center"/>
              <w:rPr>
                <w:rFonts w:eastAsia="Times New Roman"/>
                <w:szCs w:val="24"/>
                <w:lang w:eastAsia="hr-HR"/>
              </w:rPr>
            </w:pPr>
            <w:r>
              <w:rPr>
                <w:rFonts w:eastAsia="Times New Roman"/>
                <w:szCs w:val="24"/>
                <w:lang w:eastAsia="hr-HR"/>
              </w:rPr>
              <w:t>7,5730</w:t>
            </w:r>
            <w:r w:rsidRPr="00C12DB7">
              <w:rPr>
                <w:rFonts w:eastAsia="Times New Roman"/>
                <w:szCs w:val="24"/>
                <w:lang w:eastAsia="hr-HR"/>
              </w:rPr>
              <w:t> </w:t>
            </w:r>
          </w:p>
        </w:tc>
        <w:tc>
          <w:tcPr>
            <w:tcW w:w="1203" w:type="dxa"/>
            <w:tcBorders>
              <w:top w:val="nil"/>
              <w:left w:val="nil"/>
              <w:bottom w:val="single" w:sz="4" w:space="0" w:color="auto"/>
              <w:right w:val="single" w:sz="4" w:space="0" w:color="auto"/>
            </w:tcBorders>
            <w:vAlign w:val="center"/>
          </w:tcPr>
          <w:p w14:paraId="234E2EF2" w14:textId="4FAAC22F" w:rsidR="0075466D" w:rsidRPr="009C45E8" w:rsidRDefault="0075466D" w:rsidP="0075466D">
            <w:pPr>
              <w:spacing w:after="40"/>
              <w:jc w:val="center"/>
              <w:rPr>
                <w:rFonts w:eastAsia="Times New Roman"/>
                <w:szCs w:val="24"/>
                <w:lang w:eastAsia="hr-HR"/>
              </w:rPr>
            </w:pPr>
            <w:r w:rsidRPr="00C12DB7">
              <w:rPr>
                <w:rFonts w:eastAsia="Times New Roman"/>
                <w:szCs w:val="24"/>
                <w:lang w:eastAsia="hr-HR"/>
              </w:rPr>
              <w:t> </w:t>
            </w:r>
            <w:r>
              <w:rPr>
                <w:rFonts w:eastAsia="Times New Roman"/>
                <w:szCs w:val="24"/>
                <w:lang w:eastAsia="hr-HR"/>
              </w:rPr>
              <w:t>49,38 EUR</w:t>
            </w:r>
          </w:p>
        </w:tc>
        <w:tc>
          <w:tcPr>
            <w:tcW w:w="1203" w:type="dxa"/>
            <w:tcBorders>
              <w:top w:val="nil"/>
              <w:left w:val="nil"/>
              <w:bottom w:val="single" w:sz="4" w:space="0" w:color="auto"/>
              <w:right w:val="single" w:sz="4" w:space="0" w:color="auto"/>
            </w:tcBorders>
            <w:vAlign w:val="center"/>
          </w:tcPr>
          <w:p w14:paraId="0562EA6C" w14:textId="43A1D0C1" w:rsidR="0075466D" w:rsidRPr="009C45E8" w:rsidRDefault="0075466D" w:rsidP="0075466D">
            <w:pPr>
              <w:spacing w:after="40"/>
              <w:jc w:val="center"/>
              <w:rPr>
                <w:rFonts w:eastAsia="Times New Roman"/>
                <w:szCs w:val="24"/>
                <w:lang w:eastAsia="hr-HR"/>
              </w:rPr>
            </w:pPr>
            <w:r w:rsidRPr="00C12DB7">
              <w:rPr>
                <w:rFonts w:eastAsia="Times New Roman"/>
                <w:szCs w:val="24"/>
                <w:lang w:eastAsia="hr-HR"/>
              </w:rPr>
              <w:t> </w:t>
            </w:r>
            <w:r>
              <w:rPr>
                <w:rFonts w:eastAsia="Times New Roman"/>
                <w:szCs w:val="24"/>
                <w:lang w:eastAsia="hr-HR"/>
              </w:rPr>
              <w:t>373,96 EUR</w:t>
            </w:r>
          </w:p>
        </w:tc>
        <w:tc>
          <w:tcPr>
            <w:tcW w:w="1456" w:type="dxa"/>
            <w:tcBorders>
              <w:top w:val="nil"/>
              <w:left w:val="nil"/>
              <w:bottom w:val="single" w:sz="4" w:space="0" w:color="auto"/>
              <w:right w:val="single" w:sz="4" w:space="0" w:color="auto"/>
            </w:tcBorders>
            <w:vAlign w:val="center"/>
          </w:tcPr>
          <w:p w14:paraId="3EC7EE3A" w14:textId="6DE1DBAE" w:rsidR="0075466D" w:rsidRPr="009C45E8" w:rsidRDefault="0075466D" w:rsidP="0075466D">
            <w:pPr>
              <w:spacing w:after="40"/>
              <w:jc w:val="center"/>
              <w:rPr>
                <w:rFonts w:eastAsia="Times New Roman"/>
                <w:szCs w:val="24"/>
                <w:lang w:eastAsia="hr-HR"/>
              </w:rPr>
            </w:pPr>
            <w:r w:rsidRPr="00C12DB7">
              <w:rPr>
                <w:rFonts w:eastAsia="Times New Roman"/>
                <w:szCs w:val="24"/>
                <w:lang w:eastAsia="hr-HR"/>
              </w:rPr>
              <w:t> </w:t>
            </w:r>
          </w:p>
        </w:tc>
        <w:tc>
          <w:tcPr>
            <w:tcW w:w="1212" w:type="dxa"/>
            <w:tcBorders>
              <w:top w:val="nil"/>
              <w:left w:val="nil"/>
              <w:bottom w:val="single" w:sz="4" w:space="0" w:color="auto"/>
              <w:right w:val="single" w:sz="4" w:space="0" w:color="auto"/>
            </w:tcBorders>
            <w:vAlign w:val="center"/>
            <w:hideMark/>
          </w:tcPr>
          <w:p w14:paraId="1B5A05E4" w14:textId="2D220555" w:rsidR="0075466D" w:rsidRPr="009C45E8" w:rsidRDefault="0075466D" w:rsidP="0075466D">
            <w:pPr>
              <w:spacing w:after="40"/>
              <w:jc w:val="center"/>
              <w:rPr>
                <w:rFonts w:eastAsia="Times New Roman"/>
                <w:szCs w:val="24"/>
                <w:lang w:eastAsia="hr-HR"/>
              </w:rPr>
            </w:pPr>
            <w:r w:rsidRPr="00C12DB7">
              <w:rPr>
                <w:rFonts w:eastAsia="Times New Roman"/>
                <w:szCs w:val="24"/>
                <w:lang w:eastAsia="hr-HR"/>
              </w:rPr>
              <w:t> </w:t>
            </w:r>
            <w:r>
              <w:rPr>
                <w:rFonts w:eastAsia="Times New Roman"/>
                <w:szCs w:val="24"/>
                <w:lang w:eastAsia="hr-HR"/>
              </w:rPr>
              <w:t>373,96 EUR</w:t>
            </w:r>
          </w:p>
        </w:tc>
        <w:tc>
          <w:tcPr>
            <w:tcW w:w="1583" w:type="dxa"/>
            <w:tcBorders>
              <w:top w:val="nil"/>
              <w:left w:val="nil"/>
              <w:bottom w:val="single" w:sz="4" w:space="0" w:color="auto"/>
              <w:right w:val="single" w:sz="8" w:space="0" w:color="auto"/>
            </w:tcBorders>
            <w:noWrap/>
            <w:vAlign w:val="bottom"/>
            <w:hideMark/>
          </w:tcPr>
          <w:p w14:paraId="67A0ACE7" w14:textId="039E2361" w:rsidR="0075466D" w:rsidRPr="009C45E8" w:rsidRDefault="0075466D" w:rsidP="0075466D">
            <w:pPr>
              <w:spacing w:after="40"/>
              <w:rPr>
                <w:rFonts w:eastAsia="Times New Roman"/>
                <w:szCs w:val="24"/>
                <w:lang w:eastAsia="hr-HR"/>
              </w:rPr>
            </w:pPr>
            <w:r w:rsidRPr="009C45E8">
              <w:rPr>
                <w:rFonts w:eastAsia="Times New Roman"/>
                <w:szCs w:val="24"/>
                <w:lang w:eastAsia="hr-HR"/>
              </w:rPr>
              <w:t> </w:t>
            </w:r>
            <w:r>
              <w:rPr>
                <w:rFonts w:eastAsia="Times New Roman"/>
                <w:szCs w:val="24"/>
                <w:lang w:eastAsia="hr-HR"/>
              </w:rPr>
              <w:t>Dio čestice čini česticu javnog vodnog dobra pa je za taj dio čestice potrebno osigurati prostor za održavanje korita vodotoka; prostor koji treba osigurati iznosi 3 m od gornjeg ruba korita vodotoka</w:t>
            </w:r>
          </w:p>
        </w:tc>
      </w:tr>
      <w:bookmarkEnd w:id="0"/>
    </w:tbl>
    <w:p w14:paraId="3BBBD8FB" w14:textId="77777777" w:rsidR="002B0012" w:rsidRPr="009C45E8" w:rsidRDefault="002B0012" w:rsidP="009C45E8">
      <w:pPr>
        <w:pStyle w:val="Bezproreda"/>
        <w:rPr>
          <w:rFonts w:ascii="Times New Roman" w:hAnsi="Times New Roman"/>
          <w:b/>
          <w:sz w:val="24"/>
          <w:szCs w:val="24"/>
        </w:rPr>
      </w:pPr>
    </w:p>
    <w:p w14:paraId="5FAF578B" w14:textId="77777777" w:rsidR="005B5BEE" w:rsidRDefault="005B5BEE" w:rsidP="009C45E8">
      <w:pPr>
        <w:pStyle w:val="Bezproreda"/>
        <w:rPr>
          <w:rFonts w:ascii="Times New Roman" w:hAnsi="Times New Roman"/>
          <w:sz w:val="24"/>
          <w:szCs w:val="24"/>
        </w:rPr>
      </w:pPr>
    </w:p>
    <w:p w14:paraId="3F6FEC2E" w14:textId="77777777" w:rsidR="0075466D" w:rsidRPr="00C12DB7" w:rsidRDefault="0075466D" w:rsidP="0075466D">
      <w:pPr>
        <w:rPr>
          <w:szCs w:val="24"/>
        </w:rPr>
      </w:pPr>
      <w:r w:rsidRPr="00C12DB7">
        <w:rPr>
          <w:szCs w:val="24"/>
        </w:rPr>
        <w:t>Sveukupna površina u natječaju u ha:</w:t>
      </w:r>
      <w:r>
        <w:rPr>
          <w:szCs w:val="24"/>
        </w:rPr>
        <w:t xml:space="preserve"> 7,5730</w:t>
      </w:r>
    </w:p>
    <w:p w14:paraId="43C46DF6" w14:textId="77777777" w:rsidR="0075466D" w:rsidRDefault="0075466D" w:rsidP="0075466D">
      <w:pPr>
        <w:rPr>
          <w:szCs w:val="24"/>
        </w:rPr>
      </w:pPr>
      <w:r w:rsidRPr="00C12DB7">
        <w:rPr>
          <w:szCs w:val="24"/>
        </w:rPr>
        <w:t xml:space="preserve">Sveukupna početna zakupnina u natječaju u </w:t>
      </w:r>
      <w:r>
        <w:rPr>
          <w:szCs w:val="24"/>
        </w:rPr>
        <w:t>EUR</w:t>
      </w:r>
      <w:r w:rsidRPr="00C12DB7">
        <w:rPr>
          <w:szCs w:val="24"/>
        </w:rPr>
        <w:t>:</w:t>
      </w:r>
      <w:r>
        <w:rPr>
          <w:szCs w:val="24"/>
        </w:rPr>
        <w:t xml:space="preserve"> 373,96 EUR</w:t>
      </w:r>
    </w:p>
    <w:p w14:paraId="283C9EDF" w14:textId="77777777" w:rsidR="0075466D" w:rsidRDefault="0075466D" w:rsidP="0075466D">
      <w:pPr>
        <w:rPr>
          <w:szCs w:val="24"/>
        </w:rPr>
      </w:pPr>
    </w:p>
    <w:p w14:paraId="1041822D" w14:textId="77777777" w:rsidR="0075466D" w:rsidRDefault="0075466D" w:rsidP="0075466D">
      <w:pPr>
        <w:rPr>
          <w:szCs w:val="24"/>
        </w:rPr>
      </w:pPr>
    </w:p>
    <w:p w14:paraId="743A5A80" w14:textId="77777777" w:rsidR="0075466D" w:rsidRDefault="0075466D" w:rsidP="0075466D">
      <w:pPr>
        <w:rPr>
          <w:szCs w:val="24"/>
        </w:rPr>
      </w:pPr>
    </w:p>
    <w:p w14:paraId="372BDF84" w14:textId="77777777" w:rsidR="0075466D" w:rsidRDefault="0075466D" w:rsidP="0075466D">
      <w:pPr>
        <w:rPr>
          <w:szCs w:val="24"/>
        </w:rPr>
      </w:pPr>
    </w:p>
    <w:p w14:paraId="6542C2EE" w14:textId="77777777" w:rsidR="0075466D" w:rsidRDefault="0075466D" w:rsidP="0075466D">
      <w:pPr>
        <w:rPr>
          <w:szCs w:val="24"/>
        </w:rPr>
      </w:pPr>
    </w:p>
    <w:p w14:paraId="3D752246" w14:textId="77777777" w:rsidR="0075466D" w:rsidRDefault="0075466D" w:rsidP="0075466D">
      <w:pPr>
        <w:rPr>
          <w:szCs w:val="24"/>
        </w:rPr>
      </w:pPr>
    </w:p>
    <w:p w14:paraId="0492DE77" w14:textId="77777777" w:rsidR="0075466D" w:rsidRDefault="0075466D" w:rsidP="0075466D">
      <w:pPr>
        <w:rPr>
          <w:szCs w:val="24"/>
        </w:rPr>
      </w:pPr>
    </w:p>
    <w:p w14:paraId="22A5FE73" w14:textId="77777777" w:rsidR="0075466D" w:rsidRDefault="0075466D" w:rsidP="0075466D">
      <w:pPr>
        <w:rPr>
          <w:szCs w:val="24"/>
        </w:rPr>
      </w:pPr>
    </w:p>
    <w:p w14:paraId="29EBC90B" w14:textId="77777777" w:rsidR="0075466D" w:rsidRDefault="0075466D" w:rsidP="0075466D">
      <w:pPr>
        <w:rPr>
          <w:szCs w:val="24"/>
        </w:rPr>
      </w:pPr>
    </w:p>
    <w:p w14:paraId="0AA8993A" w14:textId="77777777" w:rsidR="0075466D" w:rsidRDefault="0075466D" w:rsidP="0075466D">
      <w:pPr>
        <w:rPr>
          <w:szCs w:val="24"/>
        </w:rPr>
      </w:pPr>
    </w:p>
    <w:p w14:paraId="1FE8A0F2" w14:textId="77777777" w:rsidR="0075466D" w:rsidRDefault="0075466D" w:rsidP="0075466D">
      <w:pPr>
        <w:rPr>
          <w:szCs w:val="24"/>
        </w:rPr>
      </w:pPr>
    </w:p>
    <w:p w14:paraId="6BDC79EE" w14:textId="77777777" w:rsidR="0075466D" w:rsidRDefault="0075466D" w:rsidP="0075466D">
      <w:pPr>
        <w:rPr>
          <w:szCs w:val="24"/>
        </w:rPr>
      </w:pPr>
    </w:p>
    <w:p w14:paraId="70D0B677" w14:textId="77777777" w:rsidR="0075466D" w:rsidRDefault="0075466D" w:rsidP="0075466D">
      <w:pPr>
        <w:rPr>
          <w:szCs w:val="24"/>
        </w:rPr>
      </w:pPr>
    </w:p>
    <w:p w14:paraId="7C9EE17B" w14:textId="77777777" w:rsidR="0075466D" w:rsidRDefault="0075466D" w:rsidP="0075466D">
      <w:pPr>
        <w:rPr>
          <w:szCs w:val="24"/>
        </w:rPr>
      </w:pPr>
    </w:p>
    <w:p w14:paraId="21932EC4" w14:textId="77777777" w:rsidR="0075466D" w:rsidRDefault="0075466D" w:rsidP="0075466D">
      <w:pPr>
        <w:rPr>
          <w:szCs w:val="24"/>
        </w:rPr>
      </w:pPr>
    </w:p>
    <w:p w14:paraId="12976ABE" w14:textId="77777777" w:rsidR="0075466D" w:rsidRPr="00C12DB7" w:rsidRDefault="0075466D" w:rsidP="0075466D">
      <w:pPr>
        <w:rPr>
          <w:szCs w:val="24"/>
        </w:rPr>
      </w:pPr>
    </w:p>
    <w:p w14:paraId="3A68466F" w14:textId="77777777" w:rsidR="00732277" w:rsidRPr="009C45E8" w:rsidRDefault="00512CFF" w:rsidP="009C45E8">
      <w:pPr>
        <w:rPr>
          <w:szCs w:val="24"/>
        </w:rPr>
      </w:pPr>
      <w:r w:rsidRPr="009C45E8">
        <w:rPr>
          <w:szCs w:val="24"/>
        </w:rPr>
        <w:lastRenderedPageBreak/>
        <w:t>TABLICA 1</w:t>
      </w:r>
      <w:r>
        <w:rPr>
          <w:szCs w:val="24"/>
        </w:rPr>
        <w:t>.</w:t>
      </w:r>
    </w:p>
    <w:tbl>
      <w:tblPr>
        <w:tblStyle w:val="Reetkatablice"/>
        <w:tblW w:w="13135" w:type="dxa"/>
        <w:tblLayout w:type="fixed"/>
        <w:tblLook w:val="04A0" w:firstRow="1" w:lastRow="0" w:firstColumn="1" w:lastColumn="0" w:noHBand="0" w:noVBand="1"/>
      </w:tblPr>
      <w:tblGrid>
        <w:gridCol w:w="585"/>
        <w:gridCol w:w="1771"/>
        <w:gridCol w:w="4134"/>
        <w:gridCol w:w="1034"/>
        <w:gridCol w:w="1623"/>
        <w:gridCol w:w="1623"/>
        <w:gridCol w:w="2365"/>
      </w:tblGrid>
      <w:tr w:rsidR="006E253E" w:rsidRPr="006E253E" w14:paraId="65E3A8C2" w14:textId="77777777" w:rsidTr="006E253E">
        <w:trPr>
          <w:trHeight w:val="223"/>
        </w:trPr>
        <w:tc>
          <w:tcPr>
            <w:tcW w:w="13135" w:type="dxa"/>
            <w:gridSpan w:val="7"/>
            <w:noWrap/>
            <w:hideMark/>
          </w:tcPr>
          <w:p w14:paraId="4D62E478" w14:textId="54D13D48" w:rsidR="006E253E" w:rsidRPr="006E253E" w:rsidRDefault="006E253E" w:rsidP="006E253E">
            <w:pPr>
              <w:spacing w:after="0"/>
              <w:rPr>
                <w:rFonts w:eastAsiaTheme="minorHAnsi"/>
                <w:b/>
                <w:bCs/>
                <w:color w:val="000000" w:themeColor="text1"/>
                <w:szCs w:val="24"/>
              </w:rPr>
            </w:pPr>
            <w:r w:rsidRPr="006E253E">
              <w:rPr>
                <w:rFonts w:eastAsiaTheme="minorHAnsi"/>
                <w:b/>
                <w:bCs/>
                <w:color w:val="000000" w:themeColor="text1"/>
                <w:szCs w:val="24"/>
              </w:rPr>
              <w:t>OPĆINA</w:t>
            </w:r>
            <w:r w:rsidR="009C37E2">
              <w:rPr>
                <w:rFonts w:eastAsiaTheme="minorHAnsi"/>
                <w:b/>
                <w:bCs/>
                <w:color w:val="000000" w:themeColor="text1"/>
                <w:szCs w:val="24"/>
              </w:rPr>
              <w:t xml:space="preserve"> TRNOVEC BARTOLOVEČKI</w:t>
            </w:r>
          </w:p>
        </w:tc>
      </w:tr>
      <w:tr w:rsidR="006E253E" w:rsidRPr="006E253E" w14:paraId="1E02CF03" w14:textId="77777777" w:rsidTr="006E253E">
        <w:trPr>
          <w:trHeight w:val="300"/>
        </w:trPr>
        <w:tc>
          <w:tcPr>
            <w:tcW w:w="13135" w:type="dxa"/>
            <w:gridSpan w:val="7"/>
            <w:noWrap/>
            <w:hideMark/>
          </w:tcPr>
          <w:p w14:paraId="69CDFA28" w14:textId="77777777" w:rsidR="006E253E" w:rsidRPr="006E253E" w:rsidRDefault="006E253E" w:rsidP="006E253E">
            <w:pPr>
              <w:spacing w:after="0"/>
              <w:rPr>
                <w:rFonts w:eastAsiaTheme="minorHAnsi"/>
                <w:b/>
                <w:bCs/>
                <w:color w:val="000000" w:themeColor="text1"/>
                <w:szCs w:val="24"/>
              </w:rPr>
            </w:pPr>
            <w:r w:rsidRPr="006E253E">
              <w:rPr>
                <w:rFonts w:eastAsiaTheme="minorHAnsi"/>
                <w:b/>
                <w:bCs/>
                <w:color w:val="000000" w:themeColor="text1"/>
                <w:szCs w:val="24"/>
              </w:rPr>
              <w:t>JAVNI NATJEČAJ ZA ZAKUP OD</w:t>
            </w:r>
          </w:p>
        </w:tc>
      </w:tr>
      <w:tr w:rsidR="006E253E" w:rsidRPr="006E253E" w14:paraId="7A15B8FF" w14:textId="77777777" w:rsidTr="006E253E">
        <w:trPr>
          <w:trHeight w:val="290"/>
        </w:trPr>
        <w:tc>
          <w:tcPr>
            <w:tcW w:w="13135" w:type="dxa"/>
            <w:gridSpan w:val="7"/>
            <w:noWrap/>
            <w:hideMark/>
          </w:tcPr>
          <w:p w14:paraId="6CCC70F1" w14:textId="77777777" w:rsidR="006E253E" w:rsidRPr="006E253E" w:rsidRDefault="006E253E" w:rsidP="006E253E">
            <w:pPr>
              <w:spacing w:after="0"/>
              <w:rPr>
                <w:rFonts w:eastAsiaTheme="minorHAnsi"/>
                <w:b/>
                <w:bCs/>
                <w:color w:val="000000" w:themeColor="text1"/>
                <w:szCs w:val="24"/>
              </w:rPr>
            </w:pPr>
            <w:r w:rsidRPr="006E253E">
              <w:rPr>
                <w:rFonts w:eastAsiaTheme="minorHAnsi"/>
                <w:b/>
                <w:bCs/>
                <w:color w:val="000000" w:themeColor="text1"/>
                <w:szCs w:val="24"/>
              </w:rPr>
              <w:t>K.O.</w:t>
            </w:r>
          </w:p>
        </w:tc>
      </w:tr>
      <w:tr w:rsidR="006E253E" w:rsidRPr="006E253E" w14:paraId="3FAEC283" w14:textId="77777777" w:rsidTr="006E253E">
        <w:trPr>
          <w:trHeight w:val="266"/>
        </w:trPr>
        <w:tc>
          <w:tcPr>
            <w:tcW w:w="13135" w:type="dxa"/>
            <w:gridSpan w:val="7"/>
            <w:noWrap/>
            <w:hideMark/>
          </w:tcPr>
          <w:p w14:paraId="2E66FAC2" w14:textId="77777777" w:rsidR="006E253E" w:rsidRPr="006E253E" w:rsidRDefault="006E253E" w:rsidP="006E253E">
            <w:pPr>
              <w:spacing w:after="0"/>
              <w:rPr>
                <w:rFonts w:eastAsiaTheme="minorHAnsi"/>
                <w:b/>
                <w:bCs/>
                <w:color w:val="000000" w:themeColor="text1"/>
                <w:szCs w:val="24"/>
              </w:rPr>
            </w:pPr>
            <w:r w:rsidRPr="006E253E">
              <w:rPr>
                <w:rFonts w:eastAsiaTheme="minorHAnsi"/>
                <w:b/>
                <w:bCs/>
                <w:color w:val="000000" w:themeColor="text1"/>
                <w:szCs w:val="24"/>
              </w:rPr>
              <w:t>PTC/K.Č.BR.</w:t>
            </w:r>
          </w:p>
        </w:tc>
      </w:tr>
      <w:tr w:rsidR="006E253E" w:rsidRPr="006E253E" w14:paraId="3C4C623F" w14:textId="77777777" w:rsidTr="006E253E">
        <w:trPr>
          <w:trHeight w:val="314"/>
        </w:trPr>
        <w:tc>
          <w:tcPr>
            <w:tcW w:w="585" w:type="dxa"/>
            <w:noWrap/>
            <w:hideMark/>
          </w:tcPr>
          <w:p w14:paraId="2E68F3D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R.br.</w:t>
            </w:r>
          </w:p>
        </w:tc>
        <w:tc>
          <w:tcPr>
            <w:tcW w:w="1771" w:type="dxa"/>
            <w:hideMark/>
          </w:tcPr>
          <w:p w14:paraId="0B5FF15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Kriterij</w:t>
            </w:r>
          </w:p>
        </w:tc>
        <w:tc>
          <w:tcPr>
            <w:tcW w:w="4134" w:type="dxa"/>
            <w:hideMark/>
          </w:tcPr>
          <w:p w14:paraId="7ABAC689" w14:textId="77777777" w:rsidR="006E253E" w:rsidRPr="006E253E" w:rsidRDefault="006E253E" w:rsidP="006E253E">
            <w:pPr>
              <w:spacing w:after="0"/>
              <w:rPr>
                <w:rFonts w:eastAsiaTheme="minorHAnsi"/>
                <w:color w:val="000000" w:themeColor="text1"/>
                <w:szCs w:val="24"/>
              </w:rPr>
            </w:pPr>
            <w:proofErr w:type="spellStart"/>
            <w:r w:rsidRPr="006E253E">
              <w:rPr>
                <w:rFonts w:eastAsiaTheme="minorHAnsi"/>
                <w:color w:val="000000" w:themeColor="text1"/>
                <w:szCs w:val="24"/>
              </w:rPr>
              <w:t>Podkriterij</w:t>
            </w:r>
            <w:proofErr w:type="spellEnd"/>
          </w:p>
        </w:tc>
        <w:tc>
          <w:tcPr>
            <w:tcW w:w="1034" w:type="dxa"/>
            <w:noWrap/>
            <w:hideMark/>
          </w:tcPr>
          <w:p w14:paraId="6A5F627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Bodovi</w:t>
            </w:r>
          </w:p>
        </w:tc>
        <w:tc>
          <w:tcPr>
            <w:tcW w:w="1623" w:type="dxa"/>
            <w:hideMark/>
          </w:tcPr>
          <w:p w14:paraId="685244D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Dokazuje</w:t>
            </w:r>
          </w:p>
        </w:tc>
        <w:tc>
          <w:tcPr>
            <w:tcW w:w="1623" w:type="dxa"/>
            <w:hideMark/>
          </w:tcPr>
          <w:p w14:paraId="372756A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Izvor dokumenta</w:t>
            </w:r>
          </w:p>
        </w:tc>
        <w:tc>
          <w:tcPr>
            <w:tcW w:w="2362" w:type="dxa"/>
            <w:noWrap/>
            <w:hideMark/>
          </w:tcPr>
          <w:p w14:paraId="7B3506A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Naziv dokumenta</w:t>
            </w:r>
          </w:p>
        </w:tc>
      </w:tr>
      <w:tr w:rsidR="006E253E" w:rsidRPr="006E253E" w14:paraId="5DB2A2CA" w14:textId="77777777" w:rsidTr="006E253E">
        <w:trPr>
          <w:trHeight w:val="269"/>
        </w:trPr>
        <w:tc>
          <w:tcPr>
            <w:tcW w:w="585" w:type="dxa"/>
            <w:noWrap/>
            <w:hideMark/>
          </w:tcPr>
          <w:p w14:paraId="5961EC3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w:t>
            </w:r>
          </w:p>
        </w:tc>
        <w:tc>
          <w:tcPr>
            <w:tcW w:w="1771" w:type="dxa"/>
            <w:hideMark/>
          </w:tcPr>
          <w:p w14:paraId="1CAFF85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w:t>
            </w:r>
          </w:p>
        </w:tc>
        <w:tc>
          <w:tcPr>
            <w:tcW w:w="4134" w:type="dxa"/>
            <w:hideMark/>
          </w:tcPr>
          <w:p w14:paraId="25D5D1F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w:t>
            </w:r>
          </w:p>
        </w:tc>
        <w:tc>
          <w:tcPr>
            <w:tcW w:w="1034" w:type="dxa"/>
            <w:noWrap/>
            <w:hideMark/>
          </w:tcPr>
          <w:p w14:paraId="16E5578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w:t>
            </w:r>
          </w:p>
        </w:tc>
        <w:tc>
          <w:tcPr>
            <w:tcW w:w="1623" w:type="dxa"/>
            <w:hideMark/>
          </w:tcPr>
          <w:p w14:paraId="775B017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w:t>
            </w:r>
          </w:p>
        </w:tc>
        <w:tc>
          <w:tcPr>
            <w:tcW w:w="1623" w:type="dxa"/>
            <w:hideMark/>
          </w:tcPr>
          <w:p w14:paraId="79536FD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w:t>
            </w:r>
          </w:p>
        </w:tc>
        <w:tc>
          <w:tcPr>
            <w:tcW w:w="2362" w:type="dxa"/>
            <w:noWrap/>
            <w:hideMark/>
          </w:tcPr>
          <w:p w14:paraId="10F68E0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w:t>
            </w:r>
          </w:p>
        </w:tc>
      </w:tr>
      <w:tr w:rsidR="006E253E" w:rsidRPr="006E253E" w14:paraId="0B21E92B" w14:textId="77777777" w:rsidTr="006E253E">
        <w:trPr>
          <w:trHeight w:val="514"/>
        </w:trPr>
        <w:tc>
          <w:tcPr>
            <w:tcW w:w="585" w:type="dxa"/>
            <w:vMerge w:val="restart"/>
            <w:noWrap/>
            <w:hideMark/>
          </w:tcPr>
          <w:p w14:paraId="291C04D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w:t>
            </w:r>
          </w:p>
        </w:tc>
        <w:tc>
          <w:tcPr>
            <w:tcW w:w="1771" w:type="dxa"/>
            <w:vMerge w:val="restart"/>
            <w:hideMark/>
          </w:tcPr>
          <w:p w14:paraId="32F25D5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Dosadašnji posjednik</w:t>
            </w:r>
          </w:p>
        </w:tc>
        <w:tc>
          <w:tcPr>
            <w:tcW w:w="4134" w:type="dxa"/>
            <w:vMerge w:val="restart"/>
            <w:hideMark/>
          </w:tcPr>
          <w:p w14:paraId="16F36CA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koji je u mirnom posjedu zemljišta na temelju isteklog ugovora sklopljenog nakon provedenog javnog natječaja pod uvjetom da provodi sve obveze po isteklom ugovoru</w:t>
            </w:r>
          </w:p>
        </w:tc>
        <w:tc>
          <w:tcPr>
            <w:tcW w:w="1034" w:type="dxa"/>
            <w:vMerge w:val="restart"/>
            <w:hideMark/>
          </w:tcPr>
          <w:p w14:paraId="139D312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20</w:t>
            </w:r>
          </w:p>
        </w:tc>
        <w:tc>
          <w:tcPr>
            <w:tcW w:w="1623" w:type="dxa"/>
            <w:hideMark/>
          </w:tcPr>
          <w:p w14:paraId="10731B6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dosadašnji posjed</w:t>
            </w:r>
          </w:p>
        </w:tc>
        <w:tc>
          <w:tcPr>
            <w:tcW w:w="1623" w:type="dxa"/>
            <w:hideMark/>
          </w:tcPr>
          <w:p w14:paraId="2AF00D4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noWrap/>
            <w:hideMark/>
          </w:tcPr>
          <w:p w14:paraId="563A06C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Ugovor</w:t>
            </w:r>
          </w:p>
        </w:tc>
      </w:tr>
      <w:tr w:rsidR="006E253E" w:rsidRPr="006E253E" w14:paraId="185AA1C6" w14:textId="77777777" w:rsidTr="006E253E">
        <w:trPr>
          <w:trHeight w:val="664"/>
        </w:trPr>
        <w:tc>
          <w:tcPr>
            <w:tcW w:w="585" w:type="dxa"/>
            <w:vMerge/>
            <w:hideMark/>
          </w:tcPr>
          <w:p w14:paraId="2EFABBF0"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6408AB32"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3B9C822B"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7E3A7FC3" w14:textId="77777777" w:rsidR="006E253E" w:rsidRPr="006E253E" w:rsidRDefault="006E253E" w:rsidP="006E253E">
            <w:pPr>
              <w:spacing w:after="0"/>
              <w:rPr>
                <w:rFonts w:eastAsiaTheme="minorHAnsi"/>
                <w:color w:val="000000" w:themeColor="text1"/>
                <w:szCs w:val="24"/>
              </w:rPr>
            </w:pPr>
          </w:p>
        </w:tc>
        <w:tc>
          <w:tcPr>
            <w:tcW w:w="1623" w:type="dxa"/>
            <w:hideMark/>
          </w:tcPr>
          <w:p w14:paraId="25445B5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ispunjava obveze iz Ugovora</w:t>
            </w:r>
          </w:p>
        </w:tc>
        <w:tc>
          <w:tcPr>
            <w:tcW w:w="1623" w:type="dxa"/>
            <w:hideMark/>
          </w:tcPr>
          <w:p w14:paraId="4A7204F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hideMark/>
          </w:tcPr>
          <w:p w14:paraId="1335F73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izjava o provođenju GP</w:t>
            </w:r>
          </w:p>
        </w:tc>
      </w:tr>
      <w:tr w:rsidR="006E253E" w:rsidRPr="006E253E" w14:paraId="28F486D6" w14:textId="77777777" w:rsidTr="006E253E">
        <w:trPr>
          <w:trHeight w:val="563"/>
        </w:trPr>
        <w:tc>
          <w:tcPr>
            <w:tcW w:w="585" w:type="dxa"/>
            <w:vMerge/>
            <w:hideMark/>
          </w:tcPr>
          <w:p w14:paraId="67FCEEC3"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6D6093C4"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2D11B9B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koji je u mirnom posjedu zemljišta na temelju isteklog ugovora sklopljenog po odredbama zakona o poljoprivrednom zemljištu pod uvjetom da provodi sve obveze po isteklom ugovoru</w:t>
            </w:r>
          </w:p>
        </w:tc>
        <w:tc>
          <w:tcPr>
            <w:tcW w:w="1034" w:type="dxa"/>
            <w:vMerge w:val="restart"/>
            <w:noWrap/>
            <w:hideMark/>
          </w:tcPr>
          <w:p w14:paraId="1C0F8B7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15</w:t>
            </w:r>
          </w:p>
        </w:tc>
        <w:tc>
          <w:tcPr>
            <w:tcW w:w="1623" w:type="dxa"/>
            <w:hideMark/>
          </w:tcPr>
          <w:p w14:paraId="1B65F4C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dosadašnji posjed </w:t>
            </w:r>
          </w:p>
        </w:tc>
        <w:tc>
          <w:tcPr>
            <w:tcW w:w="1623" w:type="dxa"/>
            <w:hideMark/>
          </w:tcPr>
          <w:p w14:paraId="316B3D2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noWrap/>
            <w:hideMark/>
          </w:tcPr>
          <w:p w14:paraId="7A1594A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Ugovor</w:t>
            </w:r>
          </w:p>
        </w:tc>
      </w:tr>
      <w:tr w:rsidR="006E253E" w:rsidRPr="006E253E" w14:paraId="25421F2B" w14:textId="77777777" w:rsidTr="006E253E">
        <w:trPr>
          <w:trHeight w:val="840"/>
        </w:trPr>
        <w:tc>
          <w:tcPr>
            <w:tcW w:w="585" w:type="dxa"/>
            <w:vMerge/>
            <w:hideMark/>
          </w:tcPr>
          <w:p w14:paraId="47E59430"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4D72C41D"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46DA5BBC"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41FE14E9" w14:textId="77777777" w:rsidR="006E253E" w:rsidRPr="006E253E" w:rsidRDefault="006E253E" w:rsidP="006E253E">
            <w:pPr>
              <w:spacing w:after="0"/>
              <w:rPr>
                <w:rFonts w:eastAsiaTheme="minorHAnsi"/>
                <w:color w:val="000000" w:themeColor="text1"/>
                <w:szCs w:val="24"/>
              </w:rPr>
            </w:pPr>
          </w:p>
        </w:tc>
        <w:tc>
          <w:tcPr>
            <w:tcW w:w="1623" w:type="dxa"/>
            <w:hideMark/>
          </w:tcPr>
          <w:p w14:paraId="4B7511C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ispunjava obveze iz Ugovora</w:t>
            </w:r>
          </w:p>
        </w:tc>
        <w:tc>
          <w:tcPr>
            <w:tcW w:w="1623" w:type="dxa"/>
            <w:hideMark/>
          </w:tcPr>
          <w:p w14:paraId="6537BEA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hideMark/>
          </w:tcPr>
          <w:p w14:paraId="269B0CA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izjava o provođenju odredbi Ugovora</w:t>
            </w:r>
          </w:p>
        </w:tc>
      </w:tr>
      <w:tr w:rsidR="006E253E" w:rsidRPr="006E253E" w14:paraId="2AC29200" w14:textId="77777777" w:rsidTr="006E253E">
        <w:trPr>
          <w:trHeight w:val="1588"/>
        </w:trPr>
        <w:tc>
          <w:tcPr>
            <w:tcW w:w="585" w:type="dxa"/>
            <w:vMerge w:val="restart"/>
            <w:noWrap/>
            <w:hideMark/>
          </w:tcPr>
          <w:p w14:paraId="74B271A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b)</w:t>
            </w:r>
          </w:p>
        </w:tc>
        <w:tc>
          <w:tcPr>
            <w:tcW w:w="1771" w:type="dxa"/>
            <w:vMerge w:val="restart"/>
            <w:hideMark/>
          </w:tcPr>
          <w:p w14:paraId="7CC0483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Vrsta poljoprivredne </w:t>
            </w:r>
            <w:r w:rsidRPr="006E253E">
              <w:rPr>
                <w:rFonts w:eastAsiaTheme="minorHAnsi"/>
                <w:color w:val="000000" w:themeColor="text1"/>
                <w:szCs w:val="24"/>
              </w:rPr>
              <w:br/>
              <w:t xml:space="preserve">proizvodnje kojom </w:t>
            </w:r>
            <w:r w:rsidRPr="006E253E">
              <w:rPr>
                <w:rFonts w:eastAsiaTheme="minorHAnsi"/>
                <w:color w:val="000000" w:themeColor="text1"/>
                <w:szCs w:val="24"/>
              </w:rPr>
              <w:br/>
              <w:t>se bavi</w:t>
            </w:r>
          </w:p>
        </w:tc>
        <w:tc>
          <w:tcPr>
            <w:tcW w:w="4134" w:type="dxa"/>
            <w:vMerge w:val="restart"/>
            <w:hideMark/>
          </w:tcPr>
          <w:p w14:paraId="779EAFA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mliječnim govedarstvom i isporučuje mlijeko u odobreni objekt u poslovanju s hranom životinjskog podrijetla ili je upisan u Upisnik odobrenih objekata u poslovanju s hranom životinjskog </w:t>
            </w:r>
            <w:r w:rsidRPr="006E253E">
              <w:rPr>
                <w:rFonts w:eastAsiaTheme="minorHAnsi"/>
                <w:color w:val="000000" w:themeColor="text1"/>
                <w:szCs w:val="24"/>
              </w:rPr>
              <w:lastRenderedPageBreak/>
              <w:t xml:space="preserve">podrijetla ili je upisan u Upisnik registriranih objekata u poslovanju s hranom životinjskog podrijetla s opisom djelatnosti sir i vrhnje i/ili </w:t>
            </w:r>
            <w:proofErr w:type="spellStart"/>
            <w:r w:rsidRPr="006E253E">
              <w:rPr>
                <w:rFonts w:eastAsiaTheme="minorHAnsi"/>
                <w:color w:val="000000" w:themeColor="text1"/>
                <w:szCs w:val="24"/>
              </w:rPr>
              <w:t>mljekomat</w:t>
            </w:r>
            <w:proofErr w:type="spellEnd"/>
            <w:r w:rsidRPr="006E253E">
              <w:rPr>
                <w:rFonts w:eastAsiaTheme="minorHAnsi"/>
                <w:color w:val="000000" w:themeColor="text1"/>
                <w:szCs w:val="24"/>
              </w:rPr>
              <w:t xml:space="preserve"> i/ili pokretni </w:t>
            </w:r>
            <w:proofErr w:type="spellStart"/>
            <w:r w:rsidRPr="006E253E">
              <w:rPr>
                <w:rFonts w:eastAsiaTheme="minorHAnsi"/>
                <w:color w:val="000000" w:themeColor="text1"/>
                <w:szCs w:val="24"/>
              </w:rPr>
              <w:t>mljekomat</w:t>
            </w:r>
            <w:proofErr w:type="spellEnd"/>
            <w:r w:rsidRPr="006E253E">
              <w:rPr>
                <w:rFonts w:eastAsiaTheme="minorHAnsi"/>
                <w:color w:val="000000" w:themeColor="text1"/>
                <w:szCs w:val="24"/>
              </w:rPr>
              <w:t xml:space="preserve"> i kojem od ukupnog broja krava na gospodarstvu, na dan objave javnog natječaja više od 50% krava pripada mliječnim i/ili kombiniranim pasminama i do objave javnog natječaja ne ispunjava uvjet prosječnog odnosa broja grla stoke u razdoblju od 12 mjeseci koji prethode objavi javnog natječaja i poljoprivrednih površina u vlasništvu ponuditelja i njegovih povezanih osoba i poljoprivrednih površina u vlasništvu države od najmanje 1,0 ha oranice ili livade po uvjetnom grlu odnosno najmanje 2,0 ha pašnjaka po uvjetnom grlu odnosno najmanje 3,3 ha krških pašnjaka po uvjetnom grlu</w:t>
            </w:r>
          </w:p>
        </w:tc>
        <w:tc>
          <w:tcPr>
            <w:tcW w:w="1034" w:type="dxa"/>
            <w:vMerge w:val="restart"/>
            <w:noWrap/>
            <w:hideMark/>
          </w:tcPr>
          <w:p w14:paraId="1DC5A5D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lastRenderedPageBreak/>
              <w:t>30</w:t>
            </w:r>
          </w:p>
        </w:tc>
        <w:tc>
          <w:tcPr>
            <w:tcW w:w="1623" w:type="dxa"/>
            <w:hideMark/>
          </w:tcPr>
          <w:p w14:paraId="4278BD1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bavi se mliječnim govedarstvom</w:t>
            </w:r>
          </w:p>
        </w:tc>
        <w:tc>
          <w:tcPr>
            <w:tcW w:w="1623" w:type="dxa"/>
            <w:hideMark/>
          </w:tcPr>
          <w:p w14:paraId="2CFA0E5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Ministarstvo poljoprivrede </w:t>
            </w:r>
          </w:p>
        </w:tc>
        <w:tc>
          <w:tcPr>
            <w:tcW w:w="2362" w:type="dxa"/>
            <w:noWrap/>
            <w:hideMark/>
          </w:tcPr>
          <w:p w14:paraId="1004FF4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**Aplikacija JRDŽ-a</w:t>
            </w:r>
          </w:p>
        </w:tc>
      </w:tr>
      <w:tr w:rsidR="006E253E" w:rsidRPr="006E253E" w14:paraId="17A6F5F2" w14:textId="77777777" w:rsidTr="006E253E">
        <w:trPr>
          <w:trHeight w:val="4211"/>
        </w:trPr>
        <w:tc>
          <w:tcPr>
            <w:tcW w:w="585" w:type="dxa"/>
            <w:vMerge/>
            <w:hideMark/>
          </w:tcPr>
          <w:p w14:paraId="0567D4DB"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7B5D9AA4"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5102718D"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65CAFE52" w14:textId="77777777" w:rsidR="006E253E" w:rsidRPr="006E253E" w:rsidRDefault="006E253E" w:rsidP="006E253E">
            <w:pPr>
              <w:spacing w:after="0"/>
              <w:rPr>
                <w:rFonts w:eastAsiaTheme="minorHAnsi"/>
                <w:color w:val="000000" w:themeColor="text1"/>
                <w:szCs w:val="24"/>
              </w:rPr>
            </w:pPr>
          </w:p>
        </w:tc>
        <w:tc>
          <w:tcPr>
            <w:tcW w:w="1623" w:type="dxa"/>
            <w:hideMark/>
          </w:tcPr>
          <w:p w14:paraId="378B704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isporučuje mlijeko u odobreni objekt/ upisan u upisnik odobrenih objekata u poslovanju s hranom životinjskog podrijetla /upisan u upisnik registriranih objekata u poslovanju s hranom životinjskog podrijetla s opisom djelatnosti sir i vrhnje i/ili </w:t>
            </w:r>
            <w:proofErr w:type="spellStart"/>
            <w:r w:rsidRPr="006E253E">
              <w:rPr>
                <w:rFonts w:eastAsiaTheme="minorHAnsi"/>
                <w:color w:val="000000" w:themeColor="text1"/>
                <w:szCs w:val="24"/>
              </w:rPr>
              <w:t>mljekomat</w:t>
            </w:r>
            <w:proofErr w:type="spellEnd"/>
            <w:r w:rsidRPr="006E253E">
              <w:rPr>
                <w:rFonts w:eastAsiaTheme="minorHAnsi"/>
                <w:color w:val="000000" w:themeColor="text1"/>
                <w:szCs w:val="24"/>
              </w:rPr>
              <w:t xml:space="preserve"> i/ili pokretni </w:t>
            </w:r>
            <w:proofErr w:type="spellStart"/>
            <w:r w:rsidRPr="006E253E">
              <w:rPr>
                <w:rFonts w:eastAsiaTheme="minorHAnsi"/>
                <w:color w:val="000000" w:themeColor="text1"/>
                <w:szCs w:val="24"/>
              </w:rPr>
              <w:t>mljekomat</w:t>
            </w:r>
            <w:proofErr w:type="spellEnd"/>
          </w:p>
        </w:tc>
        <w:tc>
          <w:tcPr>
            <w:tcW w:w="1623" w:type="dxa"/>
            <w:hideMark/>
          </w:tcPr>
          <w:p w14:paraId="7B5FEBA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Ministarstvo poljoprivrede</w:t>
            </w:r>
          </w:p>
        </w:tc>
        <w:tc>
          <w:tcPr>
            <w:tcW w:w="2362" w:type="dxa"/>
            <w:hideMark/>
          </w:tcPr>
          <w:p w14:paraId="29E0298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ugovor s odobrenim objektom /Rješenje i izvod iz upisnika odobrenih objekata u poslovanju s hranom životinjskog podrijetla/ Izvod iz upisnika registriranih objekata u poslovanju s hranom životinjskog podrijetla</w:t>
            </w:r>
          </w:p>
        </w:tc>
      </w:tr>
      <w:tr w:rsidR="006E253E" w:rsidRPr="006E253E" w14:paraId="02F78E5D" w14:textId="77777777" w:rsidTr="006E253E">
        <w:trPr>
          <w:trHeight w:val="1400"/>
        </w:trPr>
        <w:tc>
          <w:tcPr>
            <w:tcW w:w="585" w:type="dxa"/>
            <w:vMerge/>
            <w:hideMark/>
          </w:tcPr>
          <w:p w14:paraId="7B35F1B8"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5F871182"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5BB79732"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2D303361" w14:textId="77777777" w:rsidR="006E253E" w:rsidRPr="006E253E" w:rsidRDefault="006E253E" w:rsidP="006E253E">
            <w:pPr>
              <w:spacing w:after="0"/>
              <w:rPr>
                <w:rFonts w:eastAsiaTheme="minorHAnsi"/>
                <w:color w:val="000000" w:themeColor="text1"/>
                <w:szCs w:val="24"/>
              </w:rPr>
            </w:pPr>
          </w:p>
        </w:tc>
        <w:tc>
          <w:tcPr>
            <w:tcW w:w="1623" w:type="dxa"/>
            <w:hideMark/>
          </w:tcPr>
          <w:p w14:paraId="2D2FDE6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više od 50% krava pripada mliječnim i/ili kombiniranim pasminama</w:t>
            </w:r>
          </w:p>
        </w:tc>
        <w:tc>
          <w:tcPr>
            <w:tcW w:w="1623" w:type="dxa"/>
            <w:hideMark/>
          </w:tcPr>
          <w:p w14:paraId="2073671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Ministarstvo poljoprivrede </w:t>
            </w:r>
          </w:p>
        </w:tc>
        <w:tc>
          <w:tcPr>
            <w:tcW w:w="2362" w:type="dxa"/>
            <w:noWrap/>
            <w:hideMark/>
          </w:tcPr>
          <w:p w14:paraId="064793A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Aplikacija JRDŽ-a</w:t>
            </w:r>
          </w:p>
        </w:tc>
      </w:tr>
      <w:tr w:rsidR="006E253E" w:rsidRPr="006E253E" w14:paraId="5BB2AD4C" w14:textId="77777777" w:rsidTr="006E253E">
        <w:trPr>
          <w:trHeight w:val="1124"/>
        </w:trPr>
        <w:tc>
          <w:tcPr>
            <w:tcW w:w="585" w:type="dxa"/>
            <w:vMerge/>
            <w:hideMark/>
          </w:tcPr>
          <w:p w14:paraId="6E1D3776"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71E5941D"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0F70232F"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5C028549" w14:textId="77777777" w:rsidR="006E253E" w:rsidRPr="006E253E" w:rsidRDefault="006E253E" w:rsidP="006E253E">
            <w:pPr>
              <w:spacing w:after="0"/>
              <w:rPr>
                <w:rFonts w:eastAsiaTheme="minorHAnsi"/>
                <w:color w:val="000000" w:themeColor="text1"/>
                <w:szCs w:val="24"/>
              </w:rPr>
            </w:pPr>
          </w:p>
        </w:tc>
        <w:tc>
          <w:tcPr>
            <w:tcW w:w="1623" w:type="dxa"/>
            <w:hideMark/>
          </w:tcPr>
          <w:p w14:paraId="67C018B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ne ispunjava uvjet prosječnog broja grla stoke i poljoprivrednih površina</w:t>
            </w:r>
          </w:p>
        </w:tc>
        <w:tc>
          <w:tcPr>
            <w:tcW w:w="1623" w:type="dxa"/>
            <w:vMerge w:val="restart"/>
            <w:hideMark/>
          </w:tcPr>
          <w:p w14:paraId="4F81CE9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Ministarstvo poljoprivrede i APPRRR</w:t>
            </w:r>
          </w:p>
        </w:tc>
        <w:tc>
          <w:tcPr>
            <w:tcW w:w="2362" w:type="dxa"/>
            <w:vMerge w:val="restart"/>
            <w:noWrap/>
            <w:hideMark/>
          </w:tcPr>
          <w:p w14:paraId="41E079E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Aplikacija JRDŽ-a i potvrda iz ARKODA i kod javnog bilježnika ovjereni ugovor o zakupu sa fizičkim osobama za zemljište koje je upisano u ARKOD</w:t>
            </w:r>
          </w:p>
        </w:tc>
      </w:tr>
      <w:tr w:rsidR="006E253E" w:rsidRPr="006E253E" w14:paraId="02A44074" w14:textId="77777777" w:rsidTr="006E253E">
        <w:trPr>
          <w:trHeight w:val="1087"/>
        </w:trPr>
        <w:tc>
          <w:tcPr>
            <w:tcW w:w="585" w:type="dxa"/>
            <w:vMerge/>
            <w:hideMark/>
          </w:tcPr>
          <w:p w14:paraId="70AF36E4"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0CD9B374"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16C62EE7"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4C020B84" w14:textId="77777777" w:rsidR="006E253E" w:rsidRPr="006E253E" w:rsidRDefault="006E253E" w:rsidP="006E253E">
            <w:pPr>
              <w:spacing w:after="0"/>
              <w:rPr>
                <w:rFonts w:eastAsiaTheme="minorHAnsi"/>
                <w:color w:val="000000" w:themeColor="text1"/>
                <w:szCs w:val="24"/>
              </w:rPr>
            </w:pPr>
          </w:p>
        </w:tc>
        <w:tc>
          <w:tcPr>
            <w:tcW w:w="1623" w:type="dxa"/>
            <w:hideMark/>
          </w:tcPr>
          <w:p w14:paraId="0580984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*povezane osobe</w:t>
            </w:r>
          </w:p>
        </w:tc>
        <w:tc>
          <w:tcPr>
            <w:tcW w:w="1623" w:type="dxa"/>
            <w:vMerge/>
            <w:hideMark/>
          </w:tcPr>
          <w:p w14:paraId="315DAC2A" w14:textId="77777777" w:rsidR="006E253E" w:rsidRPr="006E253E" w:rsidRDefault="006E253E" w:rsidP="006E253E">
            <w:pPr>
              <w:spacing w:after="0"/>
              <w:rPr>
                <w:rFonts w:eastAsiaTheme="minorHAnsi"/>
                <w:color w:val="000000" w:themeColor="text1"/>
                <w:szCs w:val="24"/>
              </w:rPr>
            </w:pPr>
          </w:p>
        </w:tc>
        <w:tc>
          <w:tcPr>
            <w:tcW w:w="2362" w:type="dxa"/>
            <w:vMerge/>
            <w:hideMark/>
          </w:tcPr>
          <w:p w14:paraId="71A283B9" w14:textId="77777777" w:rsidR="006E253E" w:rsidRPr="006E253E" w:rsidRDefault="006E253E" w:rsidP="006E253E">
            <w:pPr>
              <w:spacing w:after="0"/>
              <w:rPr>
                <w:rFonts w:eastAsiaTheme="minorHAnsi"/>
                <w:color w:val="000000" w:themeColor="text1"/>
                <w:szCs w:val="24"/>
              </w:rPr>
            </w:pPr>
          </w:p>
        </w:tc>
      </w:tr>
      <w:tr w:rsidR="006E253E" w:rsidRPr="006E253E" w14:paraId="471BC2CD" w14:textId="77777777" w:rsidTr="006E253E">
        <w:trPr>
          <w:trHeight w:val="3522"/>
        </w:trPr>
        <w:tc>
          <w:tcPr>
            <w:tcW w:w="585" w:type="dxa"/>
            <w:vMerge/>
            <w:hideMark/>
          </w:tcPr>
          <w:p w14:paraId="72495983"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02FBD95A"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12CE055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stočarstvom pri čemu na dan objave javnog natječaja više od 30% uvjetnih grla ponuditelja na javni natječaj i svih povezanih osoba ponuditelja čine ženska rasplodna grla i ženski rasplodni podmladak goveda, ovaca, koza i kopitara ili pri čemu na dan objave javnog natječaja više od 10 % uvjetnih grla ponuditelja na javni natječaj i svih povezanih osoba ponuditelja čine ženska rasplodna grla i ženski rasplodni podmladak svinja uz uvjet da ponuditelj i sve njegove povezane osobe do objave javnog natječaja ne ispunjavaju uvjet prosječnog odnosa broja grla stoke u razdoblju od 12 mjeseci koji prethode objavi javnog natječaja i poljoprivrednih površina u vlasništvu ponuditelja i njegovih povezanih osoba i poljoprivrednih površina u vlasništvu države od najmanje 1 ha oranice ili </w:t>
            </w:r>
            <w:r w:rsidRPr="006E253E">
              <w:rPr>
                <w:rFonts w:eastAsiaTheme="minorHAnsi"/>
                <w:color w:val="000000" w:themeColor="text1"/>
                <w:szCs w:val="24"/>
              </w:rPr>
              <w:lastRenderedPageBreak/>
              <w:t>livade po uvjetnom grlu odnosno najmanje 2 ha pašnjaka po uvjetnom grlu odnosno najmanje 3,3 ha krških pašnjaka po uvjetnom grlu</w:t>
            </w:r>
          </w:p>
        </w:tc>
        <w:tc>
          <w:tcPr>
            <w:tcW w:w="1034" w:type="dxa"/>
            <w:vMerge w:val="restart"/>
            <w:noWrap/>
            <w:hideMark/>
          </w:tcPr>
          <w:p w14:paraId="04AEFA6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lastRenderedPageBreak/>
              <w:t>25</w:t>
            </w:r>
          </w:p>
        </w:tc>
        <w:tc>
          <w:tcPr>
            <w:tcW w:w="1623" w:type="dxa"/>
            <w:hideMark/>
          </w:tcPr>
          <w:p w14:paraId="47C9033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više od 30% uvjetnih grla čine ženska rasplodna grla i ženski rasplodni pomladak( goveda, ovaca, koza i kopitara)/ više od 10% ženska  rasplodna grla i ženski rasplodni pomladak svinja</w:t>
            </w:r>
          </w:p>
        </w:tc>
        <w:tc>
          <w:tcPr>
            <w:tcW w:w="1623" w:type="dxa"/>
            <w:vMerge w:val="restart"/>
            <w:hideMark/>
          </w:tcPr>
          <w:p w14:paraId="058CCE2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Ministarstvo poljoprivrede </w:t>
            </w:r>
          </w:p>
        </w:tc>
        <w:tc>
          <w:tcPr>
            <w:tcW w:w="2362" w:type="dxa"/>
            <w:vMerge w:val="restart"/>
            <w:noWrap/>
            <w:hideMark/>
          </w:tcPr>
          <w:p w14:paraId="05CDE6C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Aplikacija JRDŽ-a i potvrda iz ARKODA i kod javnog bilježnika ovjereni ugovor o zakupu sa fizičkim osobama za zemljište koje je upisano u ARKOD</w:t>
            </w:r>
          </w:p>
        </w:tc>
      </w:tr>
      <w:tr w:rsidR="006E253E" w:rsidRPr="006E253E" w14:paraId="4B32C52F" w14:textId="77777777" w:rsidTr="006E253E">
        <w:trPr>
          <w:trHeight w:val="1133"/>
        </w:trPr>
        <w:tc>
          <w:tcPr>
            <w:tcW w:w="585" w:type="dxa"/>
            <w:vMerge/>
            <w:hideMark/>
          </w:tcPr>
          <w:p w14:paraId="0F0D1023"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0330C425"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00E1601D"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6130F381" w14:textId="77777777" w:rsidR="006E253E" w:rsidRPr="006E253E" w:rsidRDefault="006E253E" w:rsidP="006E253E">
            <w:pPr>
              <w:spacing w:after="0"/>
              <w:rPr>
                <w:rFonts w:eastAsiaTheme="minorHAnsi"/>
                <w:color w:val="000000" w:themeColor="text1"/>
                <w:szCs w:val="24"/>
              </w:rPr>
            </w:pPr>
          </w:p>
        </w:tc>
        <w:tc>
          <w:tcPr>
            <w:tcW w:w="1623" w:type="dxa"/>
            <w:hideMark/>
          </w:tcPr>
          <w:p w14:paraId="2DFA8AD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ne ispunjavaju uvjet prosječnog odnosa broja </w:t>
            </w:r>
            <w:r w:rsidRPr="006E253E">
              <w:rPr>
                <w:rFonts w:eastAsiaTheme="minorHAnsi"/>
                <w:color w:val="000000" w:themeColor="text1"/>
                <w:szCs w:val="24"/>
              </w:rPr>
              <w:lastRenderedPageBreak/>
              <w:t>grla stoke u razdoblju od 12 mjeseci koji prethode objavi javnog natječaja i poljoprivrednih površina u vlasništvu ponuditelja i njegovih povezanih osoba i poljoprivrednih površina u vlasništvu države od najmanje 1 ha oranice ili livade po uvjetnom grlu odnosno najmanje 2 ha pašnjaka po uvjetnom grlu odnosno najmanje 3,3 ha krških pašnjaka po uvjetnom grlu</w:t>
            </w:r>
          </w:p>
          <w:p w14:paraId="7FACAE1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*povezane osobe </w:t>
            </w:r>
          </w:p>
        </w:tc>
        <w:tc>
          <w:tcPr>
            <w:tcW w:w="1623" w:type="dxa"/>
            <w:vMerge/>
            <w:hideMark/>
          </w:tcPr>
          <w:p w14:paraId="1EA0C390" w14:textId="77777777" w:rsidR="006E253E" w:rsidRPr="006E253E" w:rsidRDefault="006E253E" w:rsidP="006E253E">
            <w:pPr>
              <w:spacing w:after="0"/>
              <w:rPr>
                <w:rFonts w:eastAsiaTheme="minorHAnsi"/>
                <w:color w:val="000000" w:themeColor="text1"/>
                <w:szCs w:val="24"/>
              </w:rPr>
            </w:pPr>
          </w:p>
        </w:tc>
        <w:tc>
          <w:tcPr>
            <w:tcW w:w="2362" w:type="dxa"/>
            <w:vMerge/>
            <w:hideMark/>
          </w:tcPr>
          <w:p w14:paraId="187B3F29" w14:textId="77777777" w:rsidR="006E253E" w:rsidRPr="006E253E" w:rsidRDefault="006E253E" w:rsidP="006E253E">
            <w:pPr>
              <w:spacing w:after="0"/>
              <w:rPr>
                <w:rFonts w:eastAsiaTheme="minorHAnsi"/>
                <w:color w:val="000000" w:themeColor="text1"/>
                <w:szCs w:val="24"/>
              </w:rPr>
            </w:pPr>
          </w:p>
        </w:tc>
      </w:tr>
      <w:tr w:rsidR="006E253E" w:rsidRPr="006E253E" w14:paraId="239B5AB0" w14:textId="77777777" w:rsidTr="006E253E">
        <w:trPr>
          <w:trHeight w:val="1698"/>
        </w:trPr>
        <w:tc>
          <w:tcPr>
            <w:tcW w:w="585" w:type="dxa"/>
            <w:vMerge/>
            <w:hideMark/>
          </w:tcPr>
          <w:p w14:paraId="75C38C3D"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69E7FD23" w14:textId="77777777" w:rsidR="006E253E" w:rsidRPr="006E253E" w:rsidRDefault="006E253E" w:rsidP="006E253E">
            <w:pPr>
              <w:spacing w:after="0"/>
              <w:rPr>
                <w:rFonts w:eastAsiaTheme="minorHAnsi"/>
                <w:color w:val="000000" w:themeColor="text1"/>
                <w:szCs w:val="24"/>
              </w:rPr>
            </w:pPr>
          </w:p>
        </w:tc>
        <w:tc>
          <w:tcPr>
            <w:tcW w:w="4134" w:type="dxa"/>
            <w:hideMark/>
          </w:tcPr>
          <w:p w14:paraId="03E7270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trajnim nasadima i/ili proizvodnjom povrća i/ili proizvodnjom šećerne repe i/ili sjemenarstvom i rasadničarstvom na najmanje 20 % ukupnih oraničnih i/ili površina pod trajnim nasadima ponuditelja i svih njegovih povezanih osoba upisanih u ARKOD ili se bavi poljoprivrednom proizvodnjom s preradom pri čemu je udio prerađenog primarnog proizvoda u godini koja prethodi godini objave javnog natječaja najmanje 30 %</w:t>
            </w:r>
          </w:p>
        </w:tc>
        <w:tc>
          <w:tcPr>
            <w:tcW w:w="1034" w:type="dxa"/>
            <w:noWrap/>
            <w:hideMark/>
          </w:tcPr>
          <w:p w14:paraId="55D0B59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25</w:t>
            </w:r>
          </w:p>
        </w:tc>
        <w:tc>
          <w:tcPr>
            <w:tcW w:w="1623" w:type="dxa"/>
            <w:hideMark/>
          </w:tcPr>
          <w:p w14:paraId="42D36CB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trajni nasadi, povrće, šećerna repa sjemenarstvo, rasadničarstvo  na min 20% površine/prerada- udio prerađenog primarnog proizvoda 30%</w:t>
            </w:r>
          </w:p>
        </w:tc>
        <w:tc>
          <w:tcPr>
            <w:tcW w:w="1623" w:type="dxa"/>
            <w:hideMark/>
          </w:tcPr>
          <w:p w14:paraId="43FDD8C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APPRRR/HAPIH- Centar za </w:t>
            </w:r>
            <w:r w:rsidRPr="006E253E">
              <w:rPr>
                <w:rFonts w:eastAsiaTheme="minorHAnsi"/>
                <w:color w:val="000000" w:themeColor="text1"/>
                <w:szCs w:val="24"/>
              </w:rPr>
              <w:br/>
              <w:t>sjemenarstvo i rasadničarstvo</w:t>
            </w:r>
          </w:p>
        </w:tc>
        <w:tc>
          <w:tcPr>
            <w:tcW w:w="2362" w:type="dxa"/>
            <w:hideMark/>
          </w:tcPr>
          <w:p w14:paraId="7C715A1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jedinstveni zahtjev za povrće  i šećernu repu/potvrda HAPIHA za sjemensku proizvodnju i rasadničarstvo /potvrda iz ARKODA za trajne nasade/izjava ponuditelja da udio prerađenog primarnog proizvoda iznosi najmanje 30%</w:t>
            </w:r>
          </w:p>
        </w:tc>
      </w:tr>
      <w:tr w:rsidR="006E253E" w:rsidRPr="006E253E" w14:paraId="63A2216A" w14:textId="77777777" w:rsidTr="006E253E">
        <w:trPr>
          <w:trHeight w:val="1557"/>
        </w:trPr>
        <w:tc>
          <w:tcPr>
            <w:tcW w:w="585" w:type="dxa"/>
            <w:vMerge/>
            <w:hideMark/>
          </w:tcPr>
          <w:p w14:paraId="19F2DC7E"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15019D5A"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79FE356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kombiniranom ratarskom i stočarskom proizvodnjom uz uvjet da ponuditelj i sve njegove povezane osobe do objave javnog natječaja ne ispunjavaju uvjet prosječnog odnosa broja grla stoke u razdoblju od 12 mjeseci koji prethode objavi javnog natječaja i poljoprivrednih površina u vlasništvu ponuditelja i njegovih povezanih osoba i poljoprivrednih površina u vlasništvu države od najmanje 1 ha oranice ili livade po uvjetnom grlu odnosno najmanje 2 ha pašnjaka po uvjetnom grlu odnosno najmanje 3,3 ha krških pašnjaka po uvjetnom grlu</w:t>
            </w:r>
          </w:p>
        </w:tc>
        <w:tc>
          <w:tcPr>
            <w:tcW w:w="1034" w:type="dxa"/>
            <w:vMerge w:val="restart"/>
            <w:noWrap/>
            <w:hideMark/>
          </w:tcPr>
          <w:p w14:paraId="2854652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25</w:t>
            </w:r>
          </w:p>
        </w:tc>
        <w:tc>
          <w:tcPr>
            <w:tcW w:w="1623" w:type="dxa"/>
            <w:hideMark/>
          </w:tcPr>
          <w:p w14:paraId="48B83DE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kombinirana ratarska i stočarska proizvodnja</w:t>
            </w:r>
          </w:p>
        </w:tc>
        <w:tc>
          <w:tcPr>
            <w:tcW w:w="1623" w:type="dxa"/>
            <w:hideMark/>
          </w:tcPr>
          <w:p w14:paraId="5F2B0F5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Ministarstvo poljoprivrede i APPRRR</w:t>
            </w:r>
          </w:p>
        </w:tc>
        <w:tc>
          <w:tcPr>
            <w:tcW w:w="2362" w:type="dxa"/>
            <w:hideMark/>
          </w:tcPr>
          <w:p w14:paraId="11F79F2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jedinstveni zahtjev i Aplikacija JRDŽ-a</w:t>
            </w:r>
          </w:p>
        </w:tc>
      </w:tr>
      <w:tr w:rsidR="006E253E" w:rsidRPr="006E253E" w14:paraId="3804473A" w14:textId="77777777" w:rsidTr="006E253E">
        <w:trPr>
          <w:trHeight w:val="899"/>
        </w:trPr>
        <w:tc>
          <w:tcPr>
            <w:tcW w:w="585" w:type="dxa"/>
            <w:vMerge/>
            <w:hideMark/>
          </w:tcPr>
          <w:p w14:paraId="5DE8D5D1"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485FABDC"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1950F735"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52286F64" w14:textId="77777777" w:rsidR="006E253E" w:rsidRPr="006E253E" w:rsidRDefault="006E253E" w:rsidP="006E253E">
            <w:pPr>
              <w:spacing w:after="0"/>
              <w:rPr>
                <w:rFonts w:eastAsiaTheme="minorHAnsi"/>
                <w:color w:val="000000" w:themeColor="text1"/>
                <w:szCs w:val="24"/>
              </w:rPr>
            </w:pPr>
          </w:p>
        </w:tc>
        <w:tc>
          <w:tcPr>
            <w:tcW w:w="1623" w:type="dxa"/>
            <w:hideMark/>
          </w:tcPr>
          <w:p w14:paraId="74461F9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ne ispunjava uvjet prosječnog broja grla stoke i poljoprivrednih površina</w:t>
            </w:r>
          </w:p>
        </w:tc>
        <w:tc>
          <w:tcPr>
            <w:tcW w:w="1623" w:type="dxa"/>
            <w:vMerge w:val="restart"/>
            <w:hideMark/>
          </w:tcPr>
          <w:p w14:paraId="413638D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Ministarstvo poljoprivrede </w:t>
            </w:r>
          </w:p>
        </w:tc>
        <w:tc>
          <w:tcPr>
            <w:tcW w:w="2362" w:type="dxa"/>
            <w:vMerge w:val="restart"/>
            <w:hideMark/>
          </w:tcPr>
          <w:p w14:paraId="582FACC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Aplikacija JRDŽ-a i potvrda iz ARKODA i kod javnog bilježnika ovjereni ugovor o zakupu sa fizičkim osobama za zemljište koje je upisano u ARKOD</w:t>
            </w:r>
          </w:p>
        </w:tc>
      </w:tr>
      <w:tr w:rsidR="006E253E" w:rsidRPr="006E253E" w14:paraId="3AEF37FB" w14:textId="77777777" w:rsidTr="006E253E">
        <w:trPr>
          <w:trHeight w:val="989"/>
        </w:trPr>
        <w:tc>
          <w:tcPr>
            <w:tcW w:w="585" w:type="dxa"/>
            <w:vMerge/>
            <w:hideMark/>
          </w:tcPr>
          <w:p w14:paraId="172D5C5B"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423CD232"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3258986A"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0BDBE298" w14:textId="77777777" w:rsidR="006E253E" w:rsidRPr="006E253E" w:rsidRDefault="006E253E" w:rsidP="006E253E">
            <w:pPr>
              <w:spacing w:after="0"/>
              <w:rPr>
                <w:rFonts w:eastAsiaTheme="minorHAnsi"/>
                <w:color w:val="000000" w:themeColor="text1"/>
                <w:szCs w:val="24"/>
              </w:rPr>
            </w:pPr>
          </w:p>
        </w:tc>
        <w:tc>
          <w:tcPr>
            <w:tcW w:w="1623" w:type="dxa"/>
            <w:hideMark/>
          </w:tcPr>
          <w:p w14:paraId="0D908AA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*povezane osobe</w:t>
            </w:r>
          </w:p>
        </w:tc>
        <w:tc>
          <w:tcPr>
            <w:tcW w:w="1623" w:type="dxa"/>
            <w:vMerge/>
            <w:hideMark/>
          </w:tcPr>
          <w:p w14:paraId="7D2413AA" w14:textId="77777777" w:rsidR="006E253E" w:rsidRPr="006E253E" w:rsidRDefault="006E253E" w:rsidP="006E253E">
            <w:pPr>
              <w:spacing w:after="0"/>
              <w:rPr>
                <w:rFonts w:eastAsiaTheme="minorHAnsi"/>
                <w:color w:val="000000" w:themeColor="text1"/>
                <w:szCs w:val="24"/>
              </w:rPr>
            </w:pPr>
          </w:p>
        </w:tc>
        <w:tc>
          <w:tcPr>
            <w:tcW w:w="2362" w:type="dxa"/>
            <w:vMerge/>
            <w:hideMark/>
          </w:tcPr>
          <w:p w14:paraId="6C134948" w14:textId="77777777" w:rsidR="006E253E" w:rsidRPr="006E253E" w:rsidRDefault="006E253E" w:rsidP="006E253E">
            <w:pPr>
              <w:spacing w:after="0"/>
              <w:rPr>
                <w:rFonts w:eastAsiaTheme="minorHAnsi"/>
                <w:color w:val="000000" w:themeColor="text1"/>
                <w:szCs w:val="24"/>
              </w:rPr>
            </w:pPr>
          </w:p>
        </w:tc>
      </w:tr>
      <w:tr w:rsidR="006E253E" w:rsidRPr="006E253E" w14:paraId="3E54E949" w14:textId="77777777" w:rsidTr="006E253E">
        <w:trPr>
          <w:trHeight w:val="1963"/>
        </w:trPr>
        <w:tc>
          <w:tcPr>
            <w:tcW w:w="585" w:type="dxa"/>
            <w:vMerge/>
            <w:hideMark/>
          </w:tcPr>
          <w:p w14:paraId="06437686"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65269A17"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14F2530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tovnim stočarstvom pri čemu je minimalno 30 % ukupnog uzgoja u godini koja prethodi objavi javnog natječaja iz domaćeg uzgoja i do objave javnog natječaja ne ispunjava uvjet prosječnog odnosa broja grla stoke u razdoblju od 12 mjeseci koji prethodi objavi javnog natječaja i poljoprivrednih površina u vlasništvu ponuditelja i njegovih povezanih osoba i poljoprivrednih površina u vlasništvu države od najmanje 1,0 ha oranice ili livade po uvjetnom grlu, odnosno najmanje 2,0 ha pašnjaka po uvjetnom grlu, odnosno najmanje 3,3 ha krških pašnjaka po uvjetnom grlu</w:t>
            </w:r>
          </w:p>
        </w:tc>
        <w:tc>
          <w:tcPr>
            <w:tcW w:w="1034" w:type="dxa"/>
            <w:vMerge w:val="restart"/>
            <w:hideMark/>
          </w:tcPr>
          <w:p w14:paraId="2F67F1E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20</w:t>
            </w:r>
          </w:p>
        </w:tc>
        <w:tc>
          <w:tcPr>
            <w:tcW w:w="1623" w:type="dxa"/>
            <w:hideMark/>
          </w:tcPr>
          <w:p w14:paraId="41B749B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bavi se tovnim stočarstvom, min30% ukupnog uzgoja iz domaćeg uzgoja, </w:t>
            </w:r>
          </w:p>
        </w:tc>
        <w:tc>
          <w:tcPr>
            <w:tcW w:w="1623" w:type="dxa"/>
            <w:hideMark/>
          </w:tcPr>
          <w:p w14:paraId="2F949AF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Ministarstvo poljoprivrede </w:t>
            </w:r>
          </w:p>
        </w:tc>
        <w:tc>
          <w:tcPr>
            <w:tcW w:w="2362" w:type="dxa"/>
            <w:hideMark/>
          </w:tcPr>
          <w:p w14:paraId="7309141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Aplikacija JRDŽ-a </w:t>
            </w:r>
          </w:p>
        </w:tc>
      </w:tr>
      <w:tr w:rsidR="006E253E" w:rsidRPr="006E253E" w14:paraId="20EF6143" w14:textId="77777777" w:rsidTr="006E253E">
        <w:trPr>
          <w:trHeight w:val="959"/>
        </w:trPr>
        <w:tc>
          <w:tcPr>
            <w:tcW w:w="585" w:type="dxa"/>
            <w:vMerge/>
            <w:hideMark/>
          </w:tcPr>
          <w:p w14:paraId="5A866611"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71067E21"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21219DAB"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21AA6F55" w14:textId="77777777" w:rsidR="006E253E" w:rsidRPr="006E253E" w:rsidRDefault="006E253E" w:rsidP="006E253E">
            <w:pPr>
              <w:spacing w:after="0"/>
              <w:rPr>
                <w:rFonts w:eastAsiaTheme="minorHAnsi"/>
                <w:color w:val="000000" w:themeColor="text1"/>
                <w:szCs w:val="24"/>
              </w:rPr>
            </w:pPr>
          </w:p>
        </w:tc>
        <w:tc>
          <w:tcPr>
            <w:tcW w:w="1623" w:type="dxa"/>
            <w:vMerge w:val="restart"/>
            <w:hideMark/>
          </w:tcPr>
          <w:p w14:paraId="227DCAE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ne ispunjava uvjet prosječnog broja grla stoke i poljoprivrednih površina</w:t>
            </w:r>
          </w:p>
          <w:p w14:paraId="4EDE9EAB" w14:textId="77777777" w:rsidR="006E253E" w:rsidRPr="006E253E" w:rsidRDefault="006E253E" w:rsidP="006E253E">
            <w:pPr>
              <w:spacing w:after="0"/>
              <w:rPr>
                <w:rFonts w:eastAsiaTheme="minorHAnsi"/>
                <w:color w:val="000000" w:themeColor="text1"/>
                <w:szCs w:val="24"/>
              </w:rPr>
            </w:pPr>
            <w:r w:rsidRPr="006E253E">
              <w:rPr>
                <w:rFonts w:eastAsiaTheme="minorHAnsi"/>
                <w:szCs w:val="24"/>
              </w:rPr>
              <w:t>*povezane osobe</w:t>
            </w:r>
          </w:p>
        </w:tc>
        <w:tc>
          <w:tcPr>
            <w:tcW w:w="1623" w:type="dxa"/>
            <w:vMerge w:val="restart"/>
            <w:hideMark/>
          </w:tcPr>
          <w:p w14:paraId="4D79E54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Ministarstvo poljoprivrede i APPRRR</w:t>
            </w:r>
          </w:p>
        </w:tc>
        <w:tc>
          <w:tcPr>
            <w:tcW w:w="2362" w:type="dxa"/>
            <w:vMerge w:val="restart"/>
            <w:hideMark/>
          </w:tcPr>
          <w:p w14:paraId="585DC8D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Aplikacija JRDŽ-a i potvrda iz ARKODA i kod javnog bilježnika ovjereni ugovor o zakupu sa fizičkim osobama za zemljište koje je upisano u ARKOD</w:t>
            </w:r>
          </w:p>
        </w:tc>
      </w:tr>
      <w:tr w:rsidR="006E253E" w:rsidRPr="006E253E" w14:paraId="0684582D" w14:textId="77777777" w:rsidTr="006E253E">
        <w:trPr>
          <w:trHeight w:val="3267"/>
        </w:trPr>
        <w:tc>
          <w:tcPr>
            <w:tcW w:w="585" w:type="dxa"/>
            <w:vMerge/>
            <w:hideMark/>
          </w:tcPr>
          <w:p w14:paraId="1A7309CE"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4A4BDBBB"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5B39821A"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4841123C" w14:textId="77777777" w:rsidR="006E253E" w:rsidRPr="006E253E" w:rsidRDefault="006E253E" w:rsidP="006E253E">
            <w:pPr>
              <w:spacing w:after="0"/>
              <w:rPr>
                <w:rFonts w:eastAsiaTheme="minorHAnsi"/>
                <w:color w:val="000000" w:themeColor="text1"/>
                <w:szCs w:val="24"/>
              </w:rPr>
            </w:pPr>
          </w:p>
        </w:tc>
        <w:tc>
          <w:tcPr>
            <w:tcW w:w="1623" w:type="dxa"/>
            <w:vMerge/>
            <w:hideMark/>
          </w:tcPr>
          <w:p w14:paraId="03656C21" w14:textId="77777777" w:rsidR="006E253E" w:rsidRPr="006E253E" w:rsidRDefault="006E253E" w:rsidP="006E253E">
            <w:pPr>
              <w:spacing w:after="0"/>
              <w:rPr>
                <w:rFonts w:eastAsiaTheme="minorHAnsi"/>
                <w:color w:val="000000" w:themeColor="text1"/>
                <w:szCs w:val="24"/>
              </w:rPr>
            </w:pPr>
          </w:p>
        </w:tc>
        <w:tc>
          <w:tcPr>
            <w:tcW w:w="1623" w:type="dxa"/>
            <w:vMerge/>
            <w:hideMark/>
          </w:tcPr>
          <w:p w14:paraId="64F1E9C7" w14:textId="77777777" w:rsidR="006E253E" w:rsidRPr="006E253E" w:rsidRDefault="006E253E" w:rsidP="006E253E">
            <w:pPr>
              <w:spacing w:after="0"/>
              <w:rPr>
                <w:rFonts w:eastAsiaTheme="minorHAnsi"/>
                <w:color w:val="000000" w:themeColor="text1"/>
                <w:szCs w:val="24"/>
              </w:rPr>
            </w:pPr>
          </w:p>
        </w:tc>
        <w:tc>
          <w:tcPr>
            <w:tcW w:w="2362" w:type="dxa"/>
            <w:vMerge/>
            <w:hideMark/>
          </w:tcPr>
          <w:p w14:paraId="2FA2758C" w14:textId="77777777" w:rsidR="006E253E" w:rsidRPr="006E253E" w:rsidRDefault="006E253E" w:rsidP="006E253E">
            <w:pPr>
              <w:spacing w:after="0"/>
              <w:rPr>
                <w:rFonts w:eastAsiaTheme="minorHAnsi"/>
                <w:color w:val="000000" w:themeColor="text1"/>
                <w:szCs w:val="24"/>
              </w:rPr>
            </w:pPr>
          </w:p>
        </w:tc>
      </w:tr>
      <w:tr w:rsidR="006E253E" w:rsidRPr="006E253E" w14:paraId="5EE4D0C4" w14:textId="77777777" w:rsidTr="006E253E">
        <w:trPr>
          <w:trHeight w:val="3592"/>
        </w:trPr>
        <w:tc>
          <w:tcPr>
            <w:tcW w:w="585" w:type="dxa"/>
            <w:vMerge/>
            <w:hideMark/>
          </w:tcPr>
          <w:p w14:paraId="1E37616F"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4DA1A3CF" w14:textId="77777777" w:rsidR="006E253E" w:rsidRPr="006E253E" w:rsidRDefault="006E253E" w:rsidP="006E253E">
            <w:pPr>
              <w:spacing w:after="0"/>
              <w:rPr>
                <w:rFonts w:eastAsiaTheme="minorHAnsi"/>
                <w:color w:val="000000" w:themeColor="text1"/>
                <w:szCs w:val="24"/>
              </w:rPr>
            </w:pPr>
          </w:p>
        </w:tc>
        <w:tc>
          <w:tcPr>
            <w:tcW w:w="4134" w:type="dxa"/>
            <w:hideMark/>
          </w:tcPr>
          <w:p w14:paraId="4D1616C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ostalim vrstama poljoprivredne proizvodnje </w:t>
            </w:r>
          </w:p>
        </w:tc>
        <w:tc>
          <w:tcPr>
            <w:tcW w:w="1034" w:type="dxa"/>
            <w:noWrap/>
            <w:hideMark/>
          </w:tcPr>
          <w:p w14:paraId="63750E0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15</w:t>
            </w:r>
          </w:p>
        </w:tc>
        <w:tc>
          <w:tcPr>
            <w:tcW w:w="1623" w:type="dxa"/>
            <w:hideMark/>
          </w:tcPr>
          <w:p w14:paraId="1CA75FA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ostale vrste proizvodnje</w:t>
            </w:r>
          </w:p>
        </w:tc>
        <w:tc>
          <w:tcPr>
            <w:tcW w:w="1623" w:type="dxa"/>
            <w:hideMark/>
          </w:tcPr>
          <w:p w14:paraId="5C0C9BD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APPRRR              </w:t>
            </w:r>
          </w:p>
          <w:p w14:paraId="6AC2BC8D" w14:textId="77777777" w:rsidR="006E253E" w:rsidRPr="006E253E" w:rsidRDefault="006E253E" w:rsidP="006E253E">
            <w:pPr>
              <w:spacing w:after="0"/>
              <w:rPr>
                <w:rFonts w:eastAsiaTheme="minorHAnsi"/>
                <w:color w:val="000000" w:themeColor="text1"/>
                <w:szCs w:val="24"/>
              </w:rPr>
            </w:pPr>
          </w:p>
        </w:tc>
        <w:tc>
          <w:tcPr>
            <w:tcW w:w="2362" w:type="dxa"/>
            <w:noWrap/>
            <w:hideMark/>
          </w:tcPr>
          <w:p w14:paraId="4BC8515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Jedinstveni zahtjev </w:t>
            </w:r>
          </w:p>
        </w:tc>
      </w:tr>
      <w:tr w:rsidR="006E253E" w:rsidRPr="006E253E" w14:paraId="336AF49F" w14:textId="77777777" w:rsidTr="006E253E">
        <w:trPr>
          <w:trHeight w:val="2831"/>
        </w:trPr>
        <w:tc>
          <w:tcPr>
            <w:tcW w:w="585" w:type="dxa"/>
            <w:vMerge w:val="restart"/>
            <w:noWrap/>
            <w:hideMark/>
          </w:tcPr>
          <w:p w14:paraId="0B29D37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c)</w:t>
            </w:r>
          </w:p>
        </w:tc>
        <w:tc>
          <w:tcPr>
            <w:tcW w:w="1771" w:type="dxa"/>
            <w:vMerge w:val="restart"/>
            <w:hideMark/>
          </w:tcPr>
          <w:p w14:paraId="5EA20AB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Prebivalište i sjedište </w:t>
            </w:r>
            <w:r w:rsidRPr="006E253E">
              <w:rPr>
                <w:rFonts w:eastAsiaTheme="minorHAnsi"/>
                <w:color w:val="000000" w:themeColor="text1"/>
                <w:szCs w:val="24"/>
              </w:rPr>
              <w:br/>
              <w:t>ponuditelja</w:t>
            </w:r>
          </w:p>
        </w:tc>
        <w:tc>
          <w:tcPr>
            <w:tcW w:w="4134" w:type="dxa"/>
            <w:vMerge w:val="restart"/>
            <w:hideMark/>
          </w:tcPr>
          <w:p w14:paraId="0981045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nositelj obiteljskog poljoprivrednog gospodarstva ili vlasnik poljoprivrednog obrta kojem je poljoprivreda primarna djelatnost s prebivalištem na području jedinice lokalne samouprave odnosno Grada Zagreba koji raspisuju javni natječaj najmanje tri godine prije objave javnog natječaja</w:t>
            </w:r>
          </w:p>
        </w:tc>
        <w:tc>
          <w:tcPr>
            <w:tcW w:w="1034" w:type="dxa"/>
            <w:vMerge w:val="restart"/>
            <w:hideMark/>
          </w:tcPr>
          <w:p w14:paraId="358F4D0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20</w:t>
            </w:r>
          </w:p>
        </w:tc>
        <w:tc>
          <w:tcPr>
            <w:tcW w:w="1623" w:type="dxa"/>
            <w:hideMark/>
          </w:tcPr>
          <w:p w14:paraId="5589CDF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nositelj OPG/vlasnik </w:t>
            </w:r>
            <w:r w:rsidRPr="006E253E">
              <w:rPr>
                <w:rFonts w:eastAsiaTheme="minorHAnsi"/>
                <w:color w:val="000000" w:themeColor="text1"/>
                <w:szCs w:val="24"/>
              </w:rPr>
              <w:br/>
              <w:t>poljoprivrednog obrta</w:t>
            </w:r>
          </w:p>
        </w:tc>
        <w:tc>
          <w:tcPr>
            <w:tcW w:w="1623" w:type="dxa"/>
            <w:hideMark/>
          </w:tcPr>
          <w:p w14:paraId="22AF7C3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APPRRR / nadležno upravno tijelo županije</w:t>
            </w:r>
          </w:p>
        </w:tc>
        <w:tc>
          <w:tcPr>
            <w:tcW w:w="2362" w:type="dxa"/>
            <w:hideMark/>
          </w:tcPr>
          <w:p w14:paraId="413BEFC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Rješenje o upisu u Upisnik poljoprivrednika/Rješenje o upisu u Upisnik OPG-ova i Izvod iz obrtnog registra</w:t>
            </w:r>
          </w:p>
        </w:tc>
      </w:tr>
      <w:tr w:rsidR="006E253E" w:rsidRPr="006E253E" w14:paraId="291AEBCE" w14:textId="77777777" w:rsidTr="006E253E">
        <w:trPr>
          <w:trHeight w:val="3297"/>
        </w:trPr>
        <w:tc>
          <w:tcPr>
            <w:tcW w:w="585" w:type="dxa"/>
            <w:vMerge/>
            <w:hideMark/>
          </w:tcPr>
          <w:p w14:paraId="2937423E"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47F50D21"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1F058534"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31D3EA0B" w14:textId="77777777" w:rsidR="006E253E" w:rsidRPr="006E253E" w:rsidRDefault="006E253E" w:rsidP="006E253E">
            <w:pPr>
              <w:spacing w:after="0"/>
              <w:rPr>
                <w:rFonts w:eastAsiaTheme="minorHAnsi"/>
                <w:color w:val="000000" w:themeColor="text1"/>
                <w:szCs w:val="24"/>
              </w:rPr>
            </w:pPr>
          </w:p>
        </w:tc>
        <w:tc>
          <w:tcPr>
            <w:tcW w:w="1623" w:type="dxa"/>
            <w:hideMark/>
          </w:tcPr>
          <w:p w14:paraId="29C66CC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poljoprivreda </w:t>
            </w:r>
            <w:r w:rsidRPr="006E253E">
              <w:rPr>
                <w:rFonts w:eastAsiaTheme="minorHAnsi"/>
                <w:color w:val="000000" w:themeColor="text1"/>
                <w:szCs w:val="24"/>
              </w:rPr>
              <w:br/>
              <w:t xml:space="preserve">primarna </w:t>
            </w:r>
            <w:r w:rsidRPr="006E253E">
              <w:rPr>
                <w:rFonts w:eastAsiaTheme="minorHAnsi"/>
                <w:color w:val="000000" w:themeColor="text1"/>
                <w:szCs w:val="24"/>
              </w:rPr>
              <w:br/>
              <w:t>djelatnost</w:t>
            </w:r>
          </w:p>
        </w:tc>
        <w:tc>
          <w:tcPr>
            <w:tcW w:w="1623" w:type="dxa"/>
            <w:hideMark/>
          </w:tcPr>
          <w:p w14:paraId="3C4804C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Područni ured ili ispostava HZMO-a</w:t>
            </w:r>
          </w:p>
        </w:tc>
        <w:tc>
          <w:tcPr>
            <w:tcW w:w="2362" w:type="dxa"/>
            <w:hideMark/>
          </w:tcPr>
          <w:p w14:paraId="31EB409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Elektronički zapis podataka iz područja radnih odnosa izdan putem sustave e-Građani (podnositelj ponude) ili potvrda o prijavno-odjavnim podacima evidentiranim u HZMO. </w:t>
            </w:r>
          </w:p>
        </w:tc>
      </w:tr>
      <w:tr w:rsidR="006E253E" w:rsidRPr="006E253E" w14:paraId="7B94F2D4" w14:textId="77777777" w:rsidTr="006E253E">
        <w:trPr>
          <w:trHeight w:val="565"/>
        </w:trPr>
        <w:tc>
          <w:tcPr>
            <w:tcW w:w="585" w:type="dxa"/>
            <w:vMerge/>
            <w:hideMark/>
          </w:tcPr>
          <w:p w14:paraId="08D501BA"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6EAFDF69"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6C1AAABD"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56150E91" w14:textId="77777777" w:rsidR="006E253E" w:rsidRPr="006E253E" w:rsidRDefault="006E253E" w:rsidP="006E253E">
            <w:pPr>
              <w:spacing w:after="0"/>
              <w:rPr>
                <w:rFonts w:eastAsiaTheme="minorHAnsi"/>
                <w:color w:val="000000" w:themeColor="text1"/>
                <w:szCs w:val="24"/>
              </w:rPr>
            </w:pPr>
          </w:p>
        </w:tc>
        <w:tc>
          <w:tcPr>
            <w:tcW w:w="1623" w:type="dxa"/>
            <w:hideMark/>
          </w:tcPr>
          <w:p w14:paraId="00DCBEE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prebivalište na </w:t>
            </w:r>
            <w:r w:rsidRPr="006E253E">
              <w:rPr>
                <w:rFonts w:eastAsiaTheme="minorHAnsi"/>
                <w:color w:val="000000" w:themeColor="text1"/>
                <w:szCs w:val="24"/>
              </w:rPr>
              <w:br/>
              <w:t>području JLS</w:t>
            </w:r>
          </w:p>
        </w:tc>
        <w:tc>
          <w:tcPr>
            <w:tcW w:w="1623" w:type="dxa"/>
            <w:hideMark/>
          </w:tcPr>
          <w:p w14:paraId="2F94387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MUP</w:t>
            </w:r>
          </w:p>
        </w:tc>
        <w:tc>
          <w:tcPr>
            <w:tcW w:w="2362" w:type="dxa"/>
            <w:hideMark/>
          </w:tcPr>
          <w:p w14:paraId="644664C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osobna iskaznica ili isprava kojom se dokazuje identitet  ili uvjerenje o prebivalištu </w:t>
            </w:r>
          </w:p>
        </w:tc>
      </w:tr>
      <w:tr w:rsidR="006E253E" w:rsidRPr="006E253E" w14:paraId="17F435D8" w14:textId="77777777" w:rsidTr="006E253E">
        <w:trPr>
          <w:trHeight w:val="5020"/>
        </w:trPr>
        <w:tc>
          <w:tcPr>
            <w:tcW w:w="585" w:type="dxa"/>
            <w:vMerge/>
            <w:hideMark/>
          </w:tcPr>
          <w:p w14:paraId="1C34B0F2"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2C74E631"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1BAFBB1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fizička ili pravna osoba kojoj je poljoprivreda primarna djelatnost i vlasnik je proizvodnog objekta u funkciji poljoprivredne proizvodnje na području jedinice lokalne samouprave odnosno Grada Zagreba koji raspisuju javni natječaj najmanje tri godine prije objave javnog natječaja</w:t>
            </w:r>
          </w:p>
          <w:p w14:paraId="3FA87024" w14:textId="77777777" w:rsidR="006E253E" w:rsidRPr="006E253E" w:rsidRDefault="006E253E" w:rsidP="006E253E">
            <w:pPr>
              <w:spacing w:after="0"/>
              <w:rPr>
                <w:rFonts w:eastAsiaTheme="minorHAnsi"/>
                <w:color w:val="000000" w:themeColor="text1"/>
                <w:szCs w:val="24"/>
              </w:rPr>
            </w:pPr>
          </w:p>
        </w:tc>
        <w:tc>
          <w:tcPr>
            <w:tcW w:w="1034" w:type="dxa"/>
            <w:vMerge w:val="restart"/>
            <w:hideMark/>
          </w:tcPr>
          <w:p w14:paraId="3BE2DD4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10</w:t>
            </w:r>
          </w:p>
        </w:tc>
        <w:tc>
          <w:tcPr>
            <w:tcW w:w="1623" w:type="dxa"/>
            <w:hideMark/>
          </w:tcPr>
          <w:p w14:paraId="0950FD7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poljoprivreda primarna djelatnost</w:t>
            </w:r>
          </w:p>
        </w:tc>
        <w:tc>
          <w:tcPr>
            <w:tcW w:w="1623" w:type="dxa"/>
            <w:hideMark/>
          </w:tcPr>
          <w:p w14:paraId="03176E1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Područni ured ili ispostava HZMO-a/nadležni </w:t>
            </w:r>
            <w:r w:rsidRPr="006E253E">
              <w:rPr>
                <w:rFonts w:eastAsiaTheme="minorHAnsi"/>
                <w:color w:val="000000" w:themeColor="text1"/>
                <w:szCs w:val="24"/>
              </w:rPr>
              <w:br/>
              <w:t>trgovački sud i Državni zavod za statistiku</w:t>
            </w:r>
          </w:p>
        </w:tc>
        <w:tc>
          <w:tcPr>
            <w:tcW w:w="2362" w:type="dxa"/>
            <w:hideMark/>
          </w:tcPr>
          <w:p w14:paraId="34E6DE8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Elektronički zapis podataka iz područja radnih odnosa izdan putem sustave e-Građani (podnositelj ponude) ili potvrda o prijavno-odjavnim podacima evidentiranim u HZMO /izvod iz sudskog registra i preslika obavijesti o razvrstavanju poslovnog subjekta prema NKD-u</w:t>
            </w:r>
          </w:p>
        </w:tc>
      </w:tr>
      <w:tr w:rsidR="006E253E" w:rsidRPr="006E253E" w14:paraId="1BEC7B01" w14:textId="77777777" w:rsidTr="006E253E">
        <w:trPr>
          <w:trHeight w:val="565"/>
        </w:trPr>
        <w:tc>
          <w:tcPr>
            <w:tcW w:w="585" w:type="dxa"/>
            <w:vMerge/>
            <w:hideMark/>
          </w:tcPr>
          <w:p w14:paraId="0EC2648E"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52986132"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3AD58B30"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2D4989FA" w14:textId="77777777" w:rsidR="006E253E" w:rsidRPr="006E253E" w:rsidRDefault="006E253E" w:rsidP="006E253E">
            <w:pPr>
              <w:spacing w:after="0"/>
              <w:rPr>
                <w:rFonts w:eastAsiaTheme="minorHAnsi"/>
                <w:color w:val="000000" w:themeColor="text1"/>
                <w:szCs w:val="24"/>
              </w:rPr>
            </w:pPr>
          </w:p>
        </w:tc>
        <w:tc>
          <w:tcPr>
            <w:tcW w:w="1623" w:type="dxa"/>
            <w:hideMark/>
          </w:tcPr>
          <w:p w14:paraId="793F17F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vlasnik proizvodnog objekta na području JLS</w:t>
            </w:r>
          </w:p>
        </w:tc>
        <w:tc>
          <w:tcPr>
            <w:tcW w:w="1623" w:type="dxa"/>
            <w:hideMark/>
          </w:tcPr>
          <w:p w14:paraId="0487E21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 i APPRRR</w:t>
            </w:r>
          </w:p>
        </w:tc>
        <w:tc>
          <w:tcPr>
            <w:tcW w:w="2362" w:type="dxa"/>
            <w:hideMark/>
          </w:tcPr>
          <w:p w14:paraId="6BF8264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izvod iz zemljišne knjige ili rješenje o izvedenom stanju za nezakonito izgrađene zgrade ili akt o gradnji i </w:t>
            </w:r>
          </w:p>
          <w:p w14:paraId="29E0460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izvod iz Upisnika poljoprivrednika / izvod iz Upisnika OPG-ova i izjava ponuditelja da je objekt u funkciji poljoprivredne proizvodnje</w:t>
            </w:r>
          </w:p>
        </w:tc>
      </w:tr>
      <w:tr w:rsidR="006E253E" w:rsidRPr="006E253E" w14:paraId="7329131E" w14:textId="77777777" w:rsidTr="006E253E">
        <w:trPr>
          <w:trHeight w:val="2185"/>
        </w:trPr>
        <w:tc>
          <w:tcPr>
            <w:tcW w:w="585" w:type="dxa"/>
            <w:vMerge/>
            <w:hideMark/>
          </w:tcPr>
          <w:p w14:paraId="5A3788C3"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1F8691E9"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08984EC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nositelj obiteljskog poljoprivrednog gospodarstva ili vlasnik poljoprivrednog obrta s prebivalištem na području jedinice lokalne samouprave odnosno Grada Zagreba koji raspisuju javni natječaj najmanje tri godine prije objave javnog natječaja</w:t>
            </w:r>
          </w:p>
        </w:tc>
        <w:tc>
          <w:tcPr>
            <w:tcW w:w="1034" w:type="dxa"/>
            <w:vMerge w:val="restart"/>
            <w:hideMark/>
          </w:tcPr>
          <w:p w14:paraId="56138F9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12</w:t>
            </w:r>
          </w:p>
        </w:tc>
        <w:tc>
          <w:tcPr>
            <w:tcW w:w="1623" w:type="dxa"/>
            <w:hideMark/>
          </w:tcPr>
          <w:p w14:paraId="4778AFD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nositelj </w:t>
            </w:r>
            <w:proofErr w:type="spellStart"/>
            <w:r w:rsidRPr="006E253E">
              <w:rPr>
                <w:rFonts w:eastAsiaTheme="minorHAnsi"/>
                <w:color w:val="000000" w:themeColor="text1"/>
                <w:szCs w:val="24"/>
              </w:rPr>
              <w:t>opg</w:t>
            </w:r>
            <w:proofErr w:type="spellEnd"/>
            <w:r w:rsidRPr="006E253E">
              <w:rPr>
                <w:rFonts w:eastAsiaTheme="minorHAnsi"/>
                <w:color w:val="000000" w:themeColor="text1"/>
                <w:szCs w:val="24"/>
              </w:rPr>
              <w:t>/vlasnik poljoprivrednog obrta</w:t>
            </w:r>
          </w:p>
        </w:tc>
        <w:tc>
          <w:tcPr>
            <w:tcW w:w="1623" w:type="dxa"/>
            <w:hideMark/>
          </w:tcPr>
          <w:p w14:paraId="7BFF452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APPRRR / nadležno upravno tijelo županije</w:t>
            </w:r>
          </w:p>
        </w:tc>
        <w:tc>
          <w:tcPr>
            <w:tcW w:w="2362" w:type="dxa"/>
            <w:hideMark/>
          </w:tcPr>
          <w:p w14:paraId="0B0C551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Rješenje o upisu u Upisnik poljoprivrednika/Rješenje o upisu u Upisnik OPG-ova i Izvod iz obrtnog registra</w:t>
            </w:r>
          </w:p>
        </w:tc>
      </w:tr>
      <w:tr w:rsidR="006E253E" w:rsidRPr="006E253E" w14:paraId="1F24020E" w14:textId="77777777" w:rsidTr="006E253E">
        <w:trPr>
          <w:trHeight w:val="1027"/>
        </w:trPr>
        <w:tc>
          <w:tcPr>
            <w:tcW w:w="585" w:type="dxa"/>
            <w:vMerge/>
            <w:hideMark/>
          </w:tcPr>
          <w:p w14:paraId="09CF55D8"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721D0154"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5DC8E6C1"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7F496209" w14:textId="77777777" w:rsidR="006E253E" w:rsidRPr="006E253E" w:rsidRDefault="006E253E" w:rsidP="006E253E">
            <w:pPr>
              <w:spacing w:after="0"/>
              <w:rPr>
                <w:rFonts w:eastAsiaTheme="minorHAnsi"/>
                <w:color w:val="000000" w:themeColor="text1"/>
                <w:szCs w:val="24"/>
              </w:rPr>
            </w:pPr>
          </w:p>
        </w:tc>
        <w:tc>
          <w:tcPr>
            <w:tcW w:w="1623" w:type="dxa"/>
            <w:hideMark/>
          </w:tcPr>
          <w:p w14:paraId="3D42F10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prebivalište na području JLS</w:t>
            </w:r>
          </w:p>
        </w:tc>
        <w:tc>
          <w:tcPr>
            <w:tcW w:w="1623" w:type="dxa"/>
            <w:hideMark/>
          </w:tcPr>
          <w:p w14:paraId="4C245F0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MUP</w:t>
            </w:r>
          </w:p>
        </w:tc>
        <w:tc>
          <w:tcPr>
            <w:tcW w:w="2362" w:type="dxa"/>
            <w:hideMark/>
          </w:tcPr>
          <w:p w14:paraId="2A5F253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osobna iskaznica ili uvjerenje o prebivalištu</w:t>
            </w:r>
          </w:p>
        </w:tc>
      </w:tr>
      <w:tr w:rsidR="006E253E" w:rsidRPr="006E253E" w14:paraId="78FB6587" w14:textId="77777777" w:rsidTr="006E253E">
        <w:trPr>
          <w:trHeight w:val="2124"/>
        </w:trPr>
        <w:tc>
          <w:tcPr>
            <w:tcW w:w="585" w:type="dxa"/>
            <w:vMerge/>
            <w:hideMark/>
          </w:tcPr>
          <w:p w14:paraId="436FA0B6"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2C7546DA"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2A2BDFC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nositelj obiteljskog poljoprivrednog gospodarstva ili vlasnik poljoprivrednog obrta s prebivalištem na području jedinice lokalne samouprave odnosno Grada Zagreba koji graniče s jedinicom lokalne samouprave odnosno Gradom Zagrebom koji raspisuju javni natječaj i pravna osoba koja ima sjedište na području jedinice lokalne samouprave odnosno Grada Zagreba koji raspisuju javni natječaj ili jedinice lokalne samouprave koja graniči s jedinicom lokalne samouprave odnosno Gradom Zagrebom koji raspisuju javni natječaj najmanje tri godine prije objave javnog natječaja</w:t>
            </w:r>
          </w:p>
        </w:tc>
        <w:tc>
          <w:tcPr>
            <w:tcW w:w="1034" w:type="dxa"/>
            <w:vMerge w:val="restart"/>
            <w:hideMark/>
          </w:tcPr>
          <w:p w14:paraId="7034B32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5</w:t>
            </w:r>
          </w:p>
        </w:tc>
        <w:tc>
          <w:tcPr>
            <w:tcW w:w="1623" w:type="dxa"/>
            <w:hideMark/>
          </w:tcPr>
          <w:p w14:paraId="30CAB60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nositelj </w:t>
            </w:r>
            <w:proofErr w:type="spellStart"/>
            <w:r w:rsidRPr="006E253E">
              <w:rPr>
                <w:rFonts w:eastAsiaTheme="minorHAnsi"/>
                <w:color w:val="000000" w:themeColor="text1"/>
                <w:szCs w:val="24"/>
              </w:rPr>
              <w:t>opg</w:t>
            </w:r>
            <w:proofErr w:type="spellEnd"/>
            <w:r w:rsidRPr="006E253E">
              <w:rPr>
                <w:rFonts w:eastAsiaTheme="minorHAnsi"/>
                <w:color w:val="000000" w:themeColor="text1"/>
                <w:szCs w:val="24"/>
              </w:rPr>
              <w:t>/vlasnik poljoprivrednog obrta/pravna osoba</w:t>
            </w:r>
          </w:p>
        </w:tc>
        <w:tc>
          <w:tcPr>
            <w:tcW w:w="1623" w:type="dxa"/>
            <w:hideMark/>
          </w:tcPr>
          <w:p w14:paraId="6BB67EA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APPRRR / nadležno upravno tijelo županije</w:t>
            </w:r>
          </w:p>
        </w:tc>
        <w:tc>
          <w:tcPr>
            <w:tcW w:w="2362" w:type="dxa"/>
            <w:hideMark/>
          </w:tcPr>
          <w:p w14:paraId="5326223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Rješenje o upisu u Upisnik poljoprivrednika/Rješenje o upisu u Upisnik OPG-ova i Izvod iz obrtnog registra</w:t>
            </w:r>
          </w:p>
        </w:tc>
      </w:tr>
      <w:tr w:rsidR="006E253E" w:rsidRPr="006E253E" w14:paraId="08969F40" w14:textId="77777777" w:rsidTr="006E253E">
        <w:trPr>
          <w:trHeight w:val="2162"/>
        </w:trPr>
        <w:tc>
          <w:tcPr>
            <w:tcW w:w="585" w:type="dxa"/>
            <w:vMerge/>
            <w:hideMark/>
          </w:tcPr>
          <w:p w14:paraId="5F72EC2B"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56DB1ED6"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2F3AE331"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012A946A" w14:textId="77777777" w:rsidR="006E253E" w:rsidRPr="006E253E" w:rsidRDefault="006E253E" w:rsidP="006E253E">
            <w:pPr>
              <w:spacing w:after="0"/>
              <w:rPr>
                <w:rFonts w:eastAsiaTheme="minorHAnsi"/>
                <w:color w:val="000000" w:themeColor="text1"/>
                <w:szCs w:val="24"/>
              </w:rPr>
            </w:pPr>
          </w:p>
        </w:tc>
        <w:tc>
          <w:tcPr>
            <w:tcW w:w="1623" w:type="dxa"/>
            <w:hideMark/>
          </w:tcPr>
          <w:p w14:paraId="598C502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Prebivalište/sjedište na području JLS koja graniči s JLS koja raspisuje natječaj</w:t>
            </w:r>
          </w:p>
        </w:tc>
        <w:tc>
          <w:tcPr>
            <w:tcW w:w="1623" w:type="dxa"/>
            <w:hideMark/>
          </w:tcPr>
          <w:p w14:paraId="76EC5B2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MUP</w:t>
            </w:r>
          </w:p>
        </w:tc>
        <w:tc>
          <w:tcPr>
            <w:tcW w:w="2362" w:type="dxa"/>
            <w:hideMark/>
          </w:tcPr>
          <w:p w14:paraId="64721B8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osobna iskaznica ili uvjerenje o prebivalištu</w:t>
            </w:r>
          </w:p>
        </w:tc>
      </w:tr>
      <w:tr w:rsidR="006E253E" w:rsidRPr="006E253E" w14:paraId="7877D004" w14:textId="77777777" w:rsidTr="006E253E">
        <w:trPr>
          <w:trHeight w:val="1284"/>
        </w:trPr>
        <w:tc>
          <w:tcPr>
            <w:tcW w:w="585" w:type="dxa"/>
            <w:vMerge/>
            <w:hideMark/>
          </w:tcPr>
          <w:p w14:paraId="15681D3D"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56366F78"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015F454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fizička ili pravna osoba u rangu mikro ili malih poduzeća koja je vlasnik proizvodnog objekta u funkciji poljoprivredne proizvodnje na području jedinice lokalne samouprave odnosno </w:t>
            </w:r>
            <w:r w:rsidRPr="006E253E">
              <w:rPr>
                <w:rFonts w:eastAsiaTheme="minorHAnsi"/>
                <w:color w:val="000000" w:themeColor="text1"/>
                <w:szCs w:val="24"/>
              </w:rPr>
              <w:lastRenderedPageBreak/>
              <w:t>Grada Zagreba koja raspisuje javni natječaj najmanje tri godine prije objave javnog natječaja</w:t>
            </w:r>
          </w:p>
        </w:tc>
        <w:tc>
          <w:tcPr>
            <w:tcW w:w="1034" w:type="dxa"/>
            <w:vMerge w:val="restart"/>
            <w:noWrap/>
            <w:hideMark/>
          </w:tcPr>
          <w:p w14:paraId="3EF1AA3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lastRenderedPageBreak/>
              <w:t>8</w:t>
            </w:r>
          </w:p>
        </w:tc>
        <w:tc>
          <w:tcPr>
            <w:tcW w:w="1623" w:type="dxa"/>
            <w:hideMark/>
          </w:tcPr>
          <w:p w14:paraId="581B7EE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Fizička osoba/pravna </w:t>
            </w:r>
            <w:r w:rsidRPr="006E253E">
              <w:rPr>
                <w:rFonts w:eastAsiaTheme="minorHAnsi"/>
                <w:color w:val="000000" w:themeColor="text1"/>
                <w:szCs w:val="24"/>
              </w:rPr>
              <w:br/>
              <w:t xml:space="preserve">osoba u rangu </w:t>
            </w:r>
            <w:r w:rsidRPr="006E253E">
              <w:rPr>
                <w:rFonts w:eastAsiaTheme="minorHAnsi"/>
                <w:color w:val="000000" w:themeColor="text1"/>
                <w:szCs w:val="24"/>
              </w:rPr>
              <w:br/>
              <w:t>mikro malih poduzeća</w:t>
            </w:r>
          </w:p>
        </w:tc>
        <w:tc>
          <w:tcPr>
            <w:tcW w:w="1623" w:type="dxa"/>
            <w:hideMark/>
          </w:tcPr>
          <w:p w14:paraId="31E1674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FINA</w:t>
            </w:r>
          </w:p>
        </w:tc>
        <w:tc>
          <w:tcPr>
            <w:tcW w:w="2362" w:type="dxa"/>
            <w:hideMark/>
          </w:tcPr>
          <w:p w14:paraId="2F44AB9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BON 1            *dostavlja samo pravna osoba</w:t>
            </w:r>
          </w:p>
        </w:tc>
      </w:tr>
      <w:tr w:rsidR="006E253E" w:rsidRPr="006E253E" w14:paraId="31738501" w14:textId="77777777" w:rsidTr="006E253E">
        <w:trPr>
          <w:trHeight w:val="707"/>
        </w:trPr>
        <w:tc>
          <w:tcPr>
            <w:tcW w:w="585" w:type="dxa"/>
            <w:vMerge/>
            <w:hideMark/>
          </w:tcPr>
          <w:p w14:paraId="27741594"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2B6C8670"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7D6E4EF3"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0BD7BF6F" w14:textId="77777777" w:rsidR="006E253E" w:rsidRPr="006E253E" w:rsidRDefault="006E253E" w:rsidP="006E253E">
            <w:pPr>
              <w:spacing w:after="0"/>
              <w:rPr>
                <w:rFonts w:eastAsiaTheme="minorHAnsi"/>
                <w:color w:val="000000" w:themeColor="text1"/>
                <w:szCs w:val="24"/>
              </w:rPr>
            </w:pPr>
          </w:p>
        </w:tc>
        <w:tc>
          <w:tcPr>
            <w:tcW w:w="1623" w:type="dxa"/>
            <w:hideMark/>
          </w:tcPr>
          <w:p w14:paraId="6ED7C23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 vlasnik proizvodnog objekta</w:t>
            </w:r>
          </w:p>
        </w:tc>
        <w:tc>
          <w:tcPr>
            <w:tcW w:w="1623" w:type="dxa"/>
            <w:hideMark/>
          </w:tcPr>
          <w:p w14:paraId="664391D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Ministarstvo poljoprivrede</w:t>
            </w:r>
          </w:p>
        </w:tc>
        <w:tc>
          <w:tcPr>
            <w:tcW w:w="2362" w:type="dxa"/>
            <w:hideMark/>
          </w:tcPr>
          <w:p w14:paraId="493F1D0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izvod iz zemljišne knjige ili rješenje o izvedenom stanju za nezakonito izgrađene zgrade ili akt </w:t>
            </w:r>
            <w:r w:rsidRPr="006E253E">
              <w:rPr>
                <w:rFonts w:eastAsiaTheme="minorHAnsi"/>
                <w:color w:val="000000" w:themeColor="text1"/>
                <w:szCs w:val="24"/>
              </w:rPr>
              <w:br/>
              <w:t>o gradnji</w:t>
            </w:r>
          </w:p>
          <w:p w14:paraId="154A792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 izvod iz Upisnika poljoprivrednika / izvod iz Upisnika OPG-ova i izjava ponuditelja da je objekt u funkciji poljoprivredne proizvodnje</w:t>
            </w:r>
          </w:p>
          <w:p w14:paraId="6516A98D" w14:textId="77777777" w:rsidR="006E253E" w:rsidRPr="006E253E" w:rsidRDefault="006E253E" w:rsidP="006E253E">
            <w:pPr>
              <w:spacing w:after="0"/>
              <w:rPr>
                <w:rFonts w:eastAsiaTheme="minorHAnsi"/>
                <w:color w:val="000000" w:themeColor="text1"/>
                <w:szCs w:val="24"/>
              </w:rPr>
            </w:pPr>
          </w:p>
        </w:tc>
      </w:tr>
      <w:tr w:rsidR="006E253E" w:rsidRPr="006E253E" w14:paraId="211E38E5" w14:textId="77777777" w:rsidTr="006E253E">
        <w:trPr>
          <w:trHeight w:val="2075"/>
        </w:trPr>
        <w:tc>
          <w:tcPr>
            <w:tcW w:w="585" w:type="dxa"/>
            <w:vMerge w:val="restart"/>
            <w:hideMark/>
          </w:tcPr>
          <w:p w14:paraId="37C237B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d)</w:t>
            </w:r>
          </w:p>
        </w:tc>
        <w:tc>
          <w:tcPr>
            <w:tcW w:w="1771" w:type="dxa"/>
            <w:vMerge w:val="restart"/>
            <w:noWrap/>
            <w:hideMark/>
          </w:tcPr>
          <w:p w14:paraId="30E0B58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Mladi poljoprivrednik i žene poljoprivrednice</w:t>
            </w:r>
          </w:p>
        </w:tc>
        <w:tc>
          <w:tcPr>
            <w:tcW w:w="4134" w:type="dxa"/>
            <w:vMerge w:val="restart"/>
            <w:hideMark/>
          </w:tcPr>
          <w:p w14:paraId="37A10FE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nositelj obiteljskog poljoprivrednog gospodarstva ili vlasnik poljoprivrednog obrta koji u trenutku objave javnog natječaja nije napunio 41 godinu života</w:t>
            </w:r>
          </w:p>
        </w:tc>
        <w:tc>
          <w:tcPr>
            <w:tcW w:w="1034" w:type="dxa"/>
            <w:vMerge w:val="restart"/>
            <w:hideMark/>
          </w:tcPr>
          <w:p w14:paraId="38EAECA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8</w:t>
            </w:r>
          </w:p>
        </w:tc>
        <w:tc>
          <w:tcPr>
            <w:tcW w:w="1623" w:type="dxa"/>
            <w:hideMark/>
          </w:tcPr>
          <w:p w14:paraId="27867CB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nositelj OPG/vlasnik </w:t>
            </w:r>
            <w:r w:rsidRPr="006E253E">
              <w:rPr>
                <w:rFonts w:eastAsiaTheme="minorHAnsi"/>
                <w:color w:val="000000" w:themeColor="text1"/>
                <w:szCs w:val="24"/>
              </w:rPr>
              <w:br/>
              <w:t xml:space="preserve">poljoprivrednog obrta  </w:t>
            </w:r>
          </w:p>
        </w:tc>
        <w:tc>
          <w:tcPr>
            <w:tcW w:w="1623" w:type="dxa"/>
            <w:hideMark/>
          </w:tcPr>
          <w:p w14:paraId="6D6A75F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APPRRR /upravni odjel županije</w:t>
            </w:r>
          </w:p>
        </w:tc>
        <w:tc>
          <w:tcPr>
            <w:tcW w:w="2362" w:type="dxa"/>
            <w:hideMark/>
          </w:tcPr>
          <w:p w14:paraId="283C01C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Rješenje o upisu u Upisnik poljoprivrednika/Rješenje o upisu u Upisnik OPG-ova i Izvod iz obrtnog registra</w:t>
            </w:r>
          </w:p>
        </w:tc>
      </w:tr>
      <w:tr w:rsidR="006E253E" w:rsidRPr="006E253E" w14:paraId="5AF3435A" w14:textId="77777777" w:rsidTr="006E253E">
        <w:trPr>
          <w:trHeight w:val="583"/>
        </w:trPr>
        <w:tc>
          <w:tcPr>
            <w:tcW w:w="585" w:type="dxa"/>
            <w:vMerge/>
            <w:hideMark/>
          </w:tcPr>
          <w:p w14:paraId="1F7962BD"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0ECDB352"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04650F49"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3408035D" w14:textId="77777777" w:rsidR="006E253E" w:rsidRPr="006E253E" w:rsidRDefault="006E253E" w:rsidP="006E253E">
            <w:pPr>
              <w:spacing w:after="0"/>
              <w:rPr>
                <w:rFonts w:eastAsiaTheme="minorHAnsi"/>
                <w:color w:val="000000" w:themeColor="text1"/>
                <w:szCs w:val="24"/>
              </w:rPr>
            </w:pPr>
          </w:p>
        </w:tc>
        <w:tc>
          <w:tcPr>
            <w:tcW w:w="1623" w:type="dxa"/>
            <w:hideMark/>
          </w:tcPr>
          <w:p w14:paraId="3275E83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nije napunio 41 godinu</w:t>
            </w:r>
          </w:p>
        </w:tc>
        <w:tc>
          <w:tcPr>
            <w:tcW w:w="1623" w:type="dxa"/>
            <w:hideMark/>
          </w:tcPr>
          <w:p w14:paraId="70597EB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hideMark/>
          </w:tcPr>
          <w:p w14:paraId="345FD17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Osobna iskaznica</w:t>
            </w:r>
          </w:p>
        </w:tc>
      </w:tr>
      <w:tr w:rsidR="006E253E" w:rsidRPr="006E253E" w14:paraId="4C171EE5" w14:textId="77777777" w:rsidTr="006E253E">
        <w:trPr>
          <w:trHeight w:val="2218"/>
        </w:trPr>
        <w:tc>
          <w:tcPr>
            <w:tcW w:w="585" w:type="dxa"/>
            <w:vMerge/>
            <w:hideMark/>
          </w:tcPr>
          <w:p w14:paraId="416BC955"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5F17A276"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28C067E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većinski vlasnik pravne osobe u rangu mikro i malih poduzeća, s 50% i više vlasničkih prava u pravnoj osobi, kojoj je poljoprivreda primarna djelatnost koji u trenutku objave javnog natječaja nije napunio 41 godinu života</w:t>
            </w:r>
          </w:p>
        </w:tc>
        <w:tc>
          <w:tcPr>
            <w:tcW w:w="1034" w:type="dxa"/>
            <w:vMerge w:val="restart"/>
            <w:hideMark/>
          </w:tcPr>
          <w:p w14:paraId="785DE28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3</w:t>
            </w:r>
          </w:p>
        </w:tc>
        <w:tc>
          <w:tcPr>
            <w:tcW w:w="1623" w:type="dxa"/>
            <w:hideMark/>
          </w:tcPr>
          <w:p w14:paraId="44C7387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većinski vlasnik pravne </w:t>
            </w:r>
            <w:r w:rsidRPr="006E253E">
              <w:rPr>
                <w:rFonts w:eastAsiaTheme="minorHAnsi"/>
                <w:color w:val="000000" w:themeColor="text1"/>
                <w:szCs w:val="24"/>
              </w:rPr>
              <w:br/>
              <w:t xml:space="preserve">osobe u rangu mikro i </w:t>
            </w:r>
            <w:r w:rsidRPr="006E253E">
              <w:rPr>
                <w:rFonts w:eastAsiaTheme="minorHAnsi"/>
                <w:color w:val="000000" w:themeColor="text1"/>
                <w:szCs w:val="24"/>
              </w:rPr>
              <w:br/>
              <w:t xml:space="preserve">malih poduzeća s 50% i </w:t>
            </w:r>
            <w:r w:rsidRPr="006E253E">
              <w:rPr>
                <w:rFonts w:eastAsiaTheme="minorHAnsi"/>
                <w:color w:val="000000" w:themeColor="text1"/>
                <w:szCs w:val="24"/>
              </w:rPr>
              <w:br/>
              <w:t xml:space="preserve">više vlasničkih </w:t>
            </w:r>
            <w:r w:rsidRPr="006E253E">
              <w:rPr>
                <w:rFonts w:eastAsiaTheme="minorHAnsi"/>
                <w:color w:val="000000" w:themeColor="text1"/>
                <w:szCs w:val="24"/>
              </w:rPr>
              <w:lastRenderedPageBreak/>
              <w:t xml:space="preserve">prava u </w:t>
            </w:r>
            <w:r w:rsidRPr="006E253E">
              <w:rPr>
                <w:rFonts w:eastAsiaTheme="minorHAnsi"/>
                <w:color w:val="000000" w:themeColor="text1"/>
                <w:szCs w:val="24"/>
              </w:rPr>
              <w:br/>
              <w:t>pravnoj osobi</w:t>
            </w:r>
          </w:p>
        </w:tc>
        <w:tc>
          <w:tcPr>
            <w:tcW w:w="1623" w:type="dxa"/>
            <w:hideMark/>
          </w:tcPr>
          <w:p w14:paraId="29CD2F4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lastRenderedPageBreak/>
              <w:t>FINA i podnositelj</w:t>
            </w:r>
          </w:p>
        </w:tc>
        <w:tc>
          <w:tcPr>
            <w:tcW w:w="2362" w:type="dxa"/>
            <w:hideMark/>
          </w:tcPr>
          <w:p w14:paraId="3F9B83A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 bon 1 i osnivački akt</w:t>
            </w:r>
          </w:p>
        </w:tc>
      </w:tr>
      <w:tr w:rsidR="006E253E" w:rsidRPr="006E253E" w14:paraId="2398C1BF" w14:textId="77777777" w:rsidTr="006E253E">
        <w:trPr>
          <w:trHeight w:val="2038"/>
        </w:trPr>
        <w:tc>
          <w:tcPr>
            <w:tcW w:w="585" w:type="dxa"/>
            <w:vMerge/>
            <w:hideMark/>
          </w:tcPr>
          <w:p w14:paraId="2E0926FC"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30296BB0"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4015061F"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01989C2C" w14:textId="77777777" w:rsidR="006E253E" w:rsidRPr="006E253E" w:rsidRDefault="006E253E" w:rsidP="006E253E">
            <w:pPr>
              <w:spacing w:after="0"/>
              <w:rPr>
                <w:rFonts w:eastAsiaTheme="minorHAnsi"/>
                <w:color w:val="000000" w:themeColor="text1"/>
                <w:szCs w:val="24"/>
              </w:rPr>
            </w:pPr>
          </w:p>
        </w:tc>
        <w:tc>
          <w:tcPr>
            <w:tcW w:w="1623" w:type="dxa"/>
            <w:hideMark/>
          </w:tcPr>
          <w:p w14:paraId="56ABED5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poljoprivreda </w:t>
            </w:r>
            <w:r w:rsidRPr="006E253E">
              <w:rPr>
                <w:rFonts w:eastAsiaTheme="minorHAnsi"/>
                <w:color w:val="000000" w:themeColor="text1"/>
                <w:szCs w:val="24"/>
              </w:rPr>
              <w:br/>
              <w:t xml:space="preserve">primarna </w:t>
            </w:r>
            <w:r w:rsidRPr="006E253E">
              <w:rPr>
                <w:rFonts w:eastAsiaTheme="minorHAnsi"/>
                <w:color w:val="000000" w:themeColor="text1"/>
                <w:szCs w:val="24"/>
              </w:rPr>
              <w:br/>
              <w:t>djelatnost</w:t>
            </w:r>
          </w:p>
        </w:tc>
        <w:tc>
          <w:tcPr>
            <w:tcW w:w="1623" w:type="dxa"/>
            <w:hideMark/>
          </w:tcPr>
          <w:p w14:paraId="1CBD2D0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Nadležni trgovački sud </w:t>
            </w:r>
            <w:r w:rsidRPr="006E253E">
              <w:rPr>
                <w:rFonts w:eastAsiaTheme="minorHAnsi"/>
                <w:color w:val="000000" w:themeColor="text1"/>
                <w:szCs w:val="24"/>
              </w:rPr>
              <w:br/>
              <w:t xml:space="preserve">i Državni zavod za statistiku              </w:t>
            </w:r>
          </w:p>
        </w:tc>
        <w:tc>
          <w:tcPr>
            <w:tcW w:w="2362" w:type="dxa"/>
            <w:hideMark/>
          </w:tcPr>
          <w:p w14:paraId="20742AC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 Izvod iz sudskog registra i preslika obavijesti o razvrstavanju poslovnog subjekta prema NKD-u</w:t>
            </w:r>
          </w:p>
        </w:tc>
      </w:tr>
      <w:tr w:rsidR="006E253E" w:rsidRPr="006E253E" w14:paraId="523E88BF" w14:textId="77777777" w:rsidTr="006E253E">
        <w:trPr>
          <w:trHeight w:val="1336"/>
        </w:trPr>
        <w:tc>
          <w:tcPr>
            <w:tcW w:w="585" w:type="dxa"/>
            <w:vMerge/>
            <w:hideMark/>
          </w:tcPr>
          <w:p w14:paraId="364D867E"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572D5BE6"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022B7561"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5842B027" w14:textId="77777777" w:rsidR="006E253E" w:rsidRPr="006E253E" w:rsidRDefault="006E253E" w:rsidP="006E253E">
            <w:pPr>
              <w:spacing w:after="0"/>
              <w:rPr>
                <w:rFonts w:eastAsiaTheme="minorHAnsi"/>
                <w:color w:val="000000" w:themeColor="text1"/>
                <w:szCs w:val="24"/>
              </w:rPr>
            </w:pPr>
          </w:p>
        </w:tc>
        <w:tc>
          <w:tcPr>
            <w:tcW w:w="1623" w:type="dxa"/>
            <w:hideMark/>
          </w:tcPr>
          <w:p w14:paraId="116C9E9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nije napunio 41 godinu života</w:t>
            </w:r>
          </w:p>
        </w:tc>
        <w:tc>
          <w:tcPr>
            <w:tcW w:w="1623" w:type="dxa"/>
            <w:hideMark/>
          </w:tcPr>
          <w:p w14:paraId="0F0BD55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hideMark/>
          </w:tcPr>
          <w:p w14:paraId="5404ABC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Osobna iskaznica/isprava kojom se dokazuje identitet</w:t>
            </w:r>
          </w:p>
        </w:tc>
      </w:tr>
      <w:tr w:rsidR="006E253E" w:rsidRPr="006E253E" w14:paraId="0E3BE3EF" w14:textId="77777777" w:rsidTr="006E253E">
        <w:trPr>
          <w:trHeight w:val="3257"/>
        </w:trPr>
        <w:tc>
          <w:tcPr>
            <w:tcW w:w="585" w:type="dxa"/>
            <w:vMerge/>
            <w:hideMark/>
          </w:tcPr>
          <w:p w14:paraId="4410DB9B"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55C5A971" w14:textId="77777777" w:rsidR="006E253E" w:rsidRPr="006E253E" w:rsidRDefault="006E253E" w:rsidP="006E253E">
            <w:pPr>
              <w:spacing w:after="0"/>
              <w:rPr>
                <w:rFonts w:eastAsiaTheme="minorHAnsi"/>
                <w:color w:val="000000" w:themeColor="text1"/>
                <w:szCs w:val="24"/>
              </w:rPr>
            </w:pPr>
          </w:p>
        </w:tc>
        <w:tc>
          <w:tcPr>
            <w:tcW w:w="4134" w:type="dxa"/>
            <w:hideMark/>
          </w:tcPr>
          <w:p w14:paraId="1B022F9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žena nositeljica obiteljskog poljoprivrednog gospodarstva ili vlasnica poljoprivrednog obrta koja ne pripada kategoriji ,,mladog poljoprivrednika“</w:t>
            </w:r>
          </w:p>
        </w:tc>
        <w:tc>
          <w:tcPr>
            <w:tcW w:w="1034" w:type="dxa"/>
            <w:hideMark/>
          </w:tcPr>
          <w:p w14:paraId="3DE9728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5</w:t>
            </w:r>
          </w:p>
        </w:tc>
        <w:tc>
          <w:tcPr>
            <w:tcW w:w="1623" w:type="dxa"/>
            <w:hideMark/>
          </w:tcPr>
          <w:p w14:paraId="3FDB6C6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žena nositeljica obiteljskog poljoprivrednog gospodarstva ili vlasnica poljoprivrednog obrta</w:t>
            </w:r>
          </w:p>
        </w:tc>
        <w:tc>
          <w:tcPr>
            <w:tcW w:w="1623" w:type="dxa"/>
            <w:hideMark/>
          </w:tcPr>
          <w:p w14:paraId="5FD975B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APPRRR/ nadležno upravno tijelo županije</w:t>
            </w:r>
          </w:p>
        </w:tc>
        <w:tc>
          <w:tcPr>
            <w:tcW w:w="2362" w:type="dxa"/>
            <w:hideMark/>
          </w:tcPr>
          <w:p w14:paraId="3485DB5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Rješenje o upisu u Upisnik poljoprivrednika/Rješenje o upisu u Upisnik OPG-ova i Izvod iz obrtnog registra</w:t>
            </w:r>
          </w:p>
        </w:tc>
      </w:tr>
      <w:tr w:rsidR="006E253E" w:rsidRPr="006E253E" w14:paraId="35F664A2" w14:textId="77777777" w:rsidTr="006E253E">
        <w:trPr>
          <w:trHeight w:val="1542"/>
        </w:trPr>
        <w:tc>
          <w:tcPr>
            <w:tcW w:w="585" w:type="dxa"/>
            <w:vMerge w:val="restart"/>
            <w:hideMark/>
          </w:tcPr>
          <w:p w14:paraId="2AA4071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lastRenderedPageBreak/>
              <w:t>e)</w:t>
            </w:r>
          </w:p>
        </w:tc>
        <w:tc>
          <w:tcPr>
            <w:tcW w:w="1771" w:type="dxa"/>
            <w:vMerge w:val="restart"/>
            <w:hideMark/>
          </w:tcPr>
          <w:p w14:paraId="71AFD65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Obrazovanje i iskustvo </w:t>
            </w:r>
            <w:r w:rsidRPr="006E253E">
              <w:rPr>
                <w:rFonts w:eastAsiaTheme="minorHAnsi"/>
                <w:color w:val="000000" w:themeColor="text1"/>
                <w:szCs w:val="24"/>
              </w:rPr>
              <w:br w:type="page"/>
              <w:t>u poljoprivredi</w:t>
            </w:r>
          </w:p>
        </w:tc>
        <w:tc>
          <w:tcPr>
            <w:tcW w:w="4134" w:type="dxa"/>
            <w:vMerge w:val="restart"/>
            <w:hideMark/>
          </w:tcPr>
          <w:p w14:paraId="01BEA62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nositelj obiteljskog poljoprivrednog gospodarstva ili vlasnik poljoprivrednog obrta ili najmanje jedan zaposleni na neodređeno vrijeme s punim radnim vremenom koji ima visoku ili višu stručnu spremu poljoprivrednog, prehrambeno-tehnološkog ili veterinarskog smjera</w:t>
            </w:r>
          </w:p>
        </w:tc>
        <w:tc>
          <w:tcPr>
            <w:tcW w:w="1034" w:type="dxa"/>
            <w:vMerge w:val="restart"/>
            <w:hideMark/>
          </w:tcPr>
          <w:p w14:paraId="09F97C1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4</w:t>
            </w:r>
          </w:p>
        </w:tc>
        <w:tc>
          <w:tcPr>
            <w:tcW w:w="1623" w:type="dxa"/>
            <w:hideMark/>
          </w:tcPr>
          <w:p w14:paraId="431A483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nositelj </w:t>
            </w:r>
            <w:proofErr w:type="spellStart"/>
            <w:r w:rsidRPr="006E253E">
              <w:rPr>
                <w:rFonts w:eastAsiaTheme="minorHAnsi"/>
                <w:color w:val="000000" w:themeColor="text1"/>
                <w:szCs w:val="24"/>
              </w:rPr>
              <w:t>opg</w:t>
            </w:r>
            <w:proofErr w:type="spellEnd"/>
            <w:r w:rsidRPr="006E253E">
              <w:rPr>
                <w:rFonts w:eastAsiaTheme="minorHAnsi"/>
                <w:color w:val="000000" w:themeColor="text1"/>
                <w:szCs w:val="24"/>
              </w:rPr>
              <w:t xml:space="preserve">/vlasnik poljoprivrednog obrta/minimalno jedan zaposleni </w:t>
            </w:r>
          </w:p>
        </w:tc>
        <w:tc>
          <w:tcPr>
            <w:tcW w:w="1623" w:type="dxa"/>
            <w:hideMark/>
          </w:tcPr>
          <w:p w14:paraId="62521A6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APPRRR / nadležno upravno tijelo županije I HZMO</w:t>
            </w:r>
          </w:p>
        </w:tc>
        <w:tc>
          <w:tcPr>
            <w:tcW w:w="2362" w:type="dxa"/>
            <w:hideMark/>
          </w:tcPr>
          <w:p w14:paraId="02CAB7B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Rješenje o upisu u Upisnik poljoprivrednika/Rješenje o upisu u Upisnik OPG-ova i Izvod iz obrtnog registra i </w:t>
            </w:r>
            <w:r w:rsidRPr="006E253E">
              <w:rPr>
                <w:rFonts w:eastAsiaTheme="minorHAnsi"/>
                <w:szCs w:val="24"/>
              </w:rPr>
              <w:t>Elektronički zapis podataka iz područja radnih odnosa izdan putem sustava e-građani (podnositelj ponude )/ ili potvrda o prijavno-odjavnim podacima evidentiranim u HZMO</w:t>
            </w:r>
          </w:p>
        </w:tc>
      </w:tr>
      <w:tr w:rsidR="006E253E" w:rsidRPr="006E253E" w14:paraId="1925E4C7" w14:textId="77777777" w:rsidTr="006E253E">
        <w:trPr>
          <w:trHeight w:val="2265"/>
        </w:trPr>
        <w:tc>
          <w:tcPr>
            <w:tcW w:w="585" w:type="dxa"/>
            <w:vMerge/>
            <w:hideMark/>
          </w:tcPr>
          <w:p w14:paraId="487F7870"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5D3C4C82"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6D4FFFAD"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311071A1" w14:textId="77777777" w:rsidR="006E253E" w:rsidRPr="006E253E" w:rsidRDefault="006E253E" w:rsidP="006E253E">
            <w:pPr>
              <w:spacing w:after="0"/>
              <w:rPr>
                <w:rFonts w:eastAsiaTheme="minorHAnsi"/>
                <w:color w:val="000000" w:themeColor="text1"/>
                <w:szCs w:val="24"/>
              </w:rPr>
            </w:pPr>
          </w:p>
        </w:tc>
        <w:tc>
          <w:tcPr>
            <w:tcW w:w="1623" w:type="dxa"/>
            <w:hideMark/>
          </w:tcPr>
          <w:p w14:paraId="5EE408F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VSS/VŠS poljoprivrednog, prehrambeno-tehnološkog ili veterinarskog smjera </w:t>
            </w:r>
          </w:p>
        </w:tc>
        <w:tc>
          <w:tcPr>
            <w:tcW w:w="1623" w:type="dxa"/>
            <w:hideMark/>
          </w:tcPr>
          <w:p w14:paraId="6D39305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podnositelj ponude </w:t>
            </w:r>
          </w:p>
        </w:tc>
        <w:tc>
          <w:tcPr>
            <w:tcW w:w="2362" w:type="dxa"/>
            <w:hideMark/>
          </w:tcPr>
          <w:p w14:paraId="46006B6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Diploma</w:t>
            </w:r>
            <w:r w:rsidRPr="006E253E">
              <w:rPr>
                <w:rFonts w:eastAsiaTheme="minorHAnsi"/>
                <w:szCs w:val="24"/>
              </w:rPr>
              <w:t xml:space="preserve"> </w:t>
            </w:r>
          </w:p>
        </w:tc>
      </w:tr>
      <w:tr w:rsidR="006E253E" w:rsidRPr="006E253E" w14:paraId="06554146" w14:textId="77777777" w:rsidTr="006E253E">
        <w:trPr>
          <w:trHeight w:val="3896"/>
        </w:trPr>
        <w:tc>
          <w:tcPr>
            <w:tcW w:w="585" w:type="dxa"/>
            <w:vMerge/>
            <w:hideMark/>
          </w:tcPr>
          <w:p w14:paraId="5DC67843"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2200979B"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0BC4D30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nositelj obiteljskog poljoprivrednog gospodarstva ili vlasnik poljoprivrednog obrta ili najmanje jedan zaposleni na neodređeno vrijeme s punim radnim vremenom koji ima najmanje srednju stručnu spremu poljoprivrednog, prehrambeno-tehnološkog ili veterinarskog smjera ili najmanje deset godina radnog iskustva u poljoprivredi</w:t>
            </w:r>
          </w:p>
        </w:tc>
        <w:tc>
          <w:tcPr>
            <w:tcW w:w="1034" w:type="dxa"/>
            <w:vMerge w:val="restart"/>
            <w:hideMark/>
          </w:tcPr>
          <w:p w14:paraId="18E166F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3</w:t>
            </w:r>
          </w:p>
        </w:tc>
        <w:tc>
          <w:tcPr>
            <w:tcW w:w="1623" w:type="dxa"/>
            <w:hideMark/>
          </w:tcPr>
          <w:p w14:paraId="1A3842B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nositelj </w:t>
            </w:r>
            <w:proofErr w:type="spellStart"/>
            <w:r w:rsidRPr="006E253E">
              <w:rPr>
                <w:rFonts w:eastAsiaTheme="minorHAnsi"/>
                <w:color w:val="000000" w:themeColor="text1"/>
                <w:szCs w:val="24"/>
              </w:rPr>
              <w:t>opg</w:t>
            </w:r>
            <w:proofErr w:type="spellEnd"/>
            <w:r w:rsidRPr="006E253E">
              <w:rPr>
                <w:rFonts w:eastAsiaTheme="minorHAnsi"/>
                <w:color w:val="000000" w:themeColor="text1"/>
                <w:szCs w:val="24"/>
              </w:rPr>
              <w:t>/vlasnik poljoprivrednog obrta/ minimalno jedan zaposleni</w:t>
            </w:r>
          </w:p>
        </w:tc>
        <w:tc>
          <w:tcPr>
            <w:tcW w:w="1623" w:type="dxa"/>
            <w:hideMark/>
          </w:tcPr>
          <w:p w14:paraId="7B641B4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APPRRR / nadležno upravno tijelo županije</w:t>
            </w:r>
            <w:r w:rsidRPr="006E253E" w:rsidDel="0025751B">
              <w:rPr>
                <w:rFonts w:eastAsiaTheme="minorHAnsi"/>
                <w:color w:val="000000" w:themeColor="text1"/>
                <w:szCs w:val="24"/>
              </w:rPr>
              <w:t xml:space="preserve"> </w:t>
            </w:r>
            <w:r w:rsidRPr="006E253E">
              <w:rPr>
                <w:rFonts w:eastAsiaTheme="minorHAnsi"/>
                <w:color w:val="000000" w:themeColor="text1"/>
                <w:szCs w:val="24"/>
              </w:rPr>
              <w:t xml:space="preserve"> I HZMO</w:t>
            </w:r>
          </w:p>
        </w:tc>
        <w:tc>
          <w:tcPr>
            <w:tcW w:w="2362" w:type="dxa"/>
            <w:hideMark/>
          </w:tcPr>
          <w:p w14:paraId="4A785B5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Rješenje o upisu u Upisnik poljoprivrednika/Rješenje o upisu u Upisnik OPG-ova i Izvod iz obrtnog registra i Elektronički zapis podataka iz područja radnih odnosa izdan putem web stranica HZMO</w:t>
            </w:r>
          </w:p>
        </w:tc>
      </w:tr>
      <w:tr w:rsidR="006E253E" w:rsidRPr="006E253E" w14:paraId="27F69538" w14:textId="77777777" w:rsidTr="006E253E">
        <w:trPr>
          <w:trHeight w:val="3716"/>
        </w:trPr>
        <w:tc>
          <w:tcPr>
            <w:tcW w:w="585" w:type="dxa"/>
            <w:vMerge/>
            <w:hideMark/>
          </w:tcPr>
          <w:p w14:paraId="0FB5C90A"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4BEE375C"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0CCE9D24"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6D6F23F3" w14:textId="77777777" w:rsidR="006E253E" w:rsidRPr="006E253E" w:rsidRDefault="006E253E" w:rsidP="006E253E">
            <w:pPr>
              <w:spacing w:after="0"/>
              <w:rPr>
                <w:rFonts w:eastAsiaTheme="minorHAnsi"/>
                <w:color w:val="000000" w:themeColor="text1"/>
                <w:szCs w:val="24"/>
              </w:rPr>
            </w:pPr>
          </w:p>
        </w:tc>
        <w:tc>
          <w:tcPr>
            <w:tcW w:w="1623" w:type="dxa"/>
            <w:hideMark/>
          </w:tcPr>
          <w:p w14:paraId="5BC3121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SSS poljoprivrednog, prehrambeno-tehnološkog ili veterinarskog smjera/ najmanje 10 godina radnog iskustva </w:t>
            </w:r>
            <w:r w:rsidRPr="006E253E">
              <w:rPr>
                <w:rFonts w:eastAsiaTheme="minorHAnsi"/>
                <w:color w:val="000000" w:themeColor="text1"/>
                <w:szCs w:val="24"/>
              </w:rPr>
              <w:br/>
              <w:t>u poljoprivredi</w:t>
            </w:r>
          </w:p>
        </w:tc>
        <w:tc>
          <w:tcPr>
            <w:tcW w:w="1623" w:type="dxa"/>
            <w:hideMark/>
          </w:tcPr>
          <w:p w14:paraId="659AF80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hideMark/>
          </w:tcPr>
          <w:p w14:paraId="0529999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svjedodžba/Elektronički zapis podataka iz područja radnih odnosa izdan putem sustave e-Građani (podnositelj ponude) ili potvrda o prijavno-odjavnim podacima evidentiranim u HZMO. </w:t>
            </w:r>
          </w:p>
        </w:tc>
      </w:tr>
      <w:tr w:rsidR="006E253E" w:rsidRPr="006E253E" w14:paraId="46926F1A" w14:textId="77777777" w:rsidTr="006E253E">
        <w:trPr>
          <w:trHeight w:val="1699"/>
        </w:trPr>
        <w:tc>
          <w:tcPr>
            <w:tcW w:w="585" w:type="dxa"/>
            <w:vMerge/>
            <w:hideMark/>
          </w:tcPr>
          <w:p w14:paraId="39C74AE1"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2D9062CB" w14:textId="77777777" w:rsidR="006E253E" w:rsidRPr="006E253E" w:rsidRDefault="006E253E" w:rsidP="006E253E">
            <w:pPr>
              <w:spacing w:after="0"/>
              <w:rPr>
                <w:rFonts w:eastAsiaTheme="minorHAnsi"/>
                <w:color w:val="000000" w:themeColor="text1"/>
                <w:szCs w:val="24"/>
              </w:rPr>
            </w:pPr>
          </w:p>
        </w:tc>
        <w:tc>
          <w:tcPr>
            <w:tcW w:w="4134" w:type="dxa"/>
            <w:hideMark/>
          </w:tcPr>
          <w:p w14:paraId="172AE36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pravna osoba koja ima najmanje jednog zaposlenog na neodređeno vrijeme s punim radnim vremenom koji ima visoku stručnu spremu poljoprivrednog, prehrambeno-tehnološkog ili veterinarskog smjera</w:t>
            </w:r>
          </w:p>
        </w:tc>
        <w:tc>
          <w:tcPr>
            <w:tcW w:w="1034" w:type="dxa"/>
            <w:hideMark/>
          </w:tcPr>
          <w:p w14:paraId="6362E89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3</w:t>
            </w:r>
          </w:p>
        </w:tc>
        <w:tc>
          <w:tcPr>
            <w:tcW w:w="1623" w:type="dxa"/>
            <w:hideMark/>
          </w:tcPr>
          <w:p w14:paraId="6480F01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pravna osoba koja ima najmanje jednog zaposlenog na neodređeno vrijeme s punim radnim vremenom koji ima visoku stručnu spremu poljoprivrednog, prehrambeno-tehnološkog ili veterinarskog smjera </w:t>
            </w:r>
          </w:p>
        </w:tc>
        <w:tc>
          <w:tcPr>
            <w:tcW w:w="1623" w:type="dxa"/>
            <w:hideMark/>
          </w:tcPr>
          <w:p w14:paraId="4186C3D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hideMark/>
          </w:tcPr>
          <w:p w14:paraId="6A1519F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popis zaposlenika/diploma</w:t>
            </w:r>
          </w:p>
        </w:tc>
      </w:tr>
      <w:tr w:rsidR="006E253E" w:rsidRPr="006E253E" w14:paraId="715C498C" w14:textId="77777777" w:rsidTr="006E253E">
        <w:trPr>
          <w:trHeight w:val="1903"/>
        </w:trPr>
        <w:tc>
          <w:tcPr>
            <w:tcW w:w="585" w:type="dxa"/>
            <w:vMerge w:val="restart"/>
            <w:hideMark/>
          </w:tcPr>
          <w:p w14:paraId="7ABD05C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f)</w:t>
            </w:r>
          </w:p>
        </w:tc>
        <w:tc>
          <w:tcPr>
            <w:tcW w:w="1771" w:type="dxa"/>
            <w:vMerge w:val="restart"/>
            <w:hideMark/>
          </w:tcPr>
          <w:p w14:paraId="409341C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Ekološki uzgoj i </w:t>
            </w:r>
            <w:r w:rsidRPr="006E253E">
              <w:rPr>
                <w:rFonts w:eastAsiaTheme="minorHAnsi"/>
                <w:color w:val="000000" w:themeColor="text1"/>
                <w:szCs w:val="24"/>
              </w:rPr>
              <w:br/>
              <w:t>autohtone pasmine</w:t>
            </w:r>
          </w:p>
        </w:tc>
        <w:tc>
          <w:tcPr>
            <w:tcW w:w="4134" w:type="dxa"/>
            <w:hideMark/>
          </w:tcPr>
          <w:p w14:paraId="6C4FB98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ekološki proizvođač na najmanje 25 % površina poljoprivrednog zemljišta upisanog u ARKOD</w:t>
            </w:r>
          </w:p>
        </w:tc>
        <w:tc>
          <w:tcPr>
            <w:tcW w:w="1034" w:type="dxa"/>
            <w:hideMark/>
          </w:tcPr>
          <w:p w14:paraId="498D2D0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5</w:t>
            </w:r>
          </w:p>
        </w:tc>
        <w:tc>
          <w:tcPr>
            <w:tcW w:w="1623" w:type="dxa"/>
            <w:hideMark/>
          </w:tcPr>
          <w:p w14:paraId="480586B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ekološki proizvođač na </w:t>
            </w:r>
            <w:r w:rsidRPr="006E253E">
              <w:rPr>
                <w:rFonts w:eastAsiaTheme="minorHAnsi"/>
                <w:color w:val="000000" w:themeColor="text1"/>
                <w:szCs w:val="24"/>
              </w:rPr>
              <w:br/>
              <w:t xml:space="preserve">najmanje 25% površina poljoprivrednog zemljišta </w:t>
            </w:r>
            <w:r w:rsidRPr="006E253E">
              <w:rPr>
                <w:rFonts w:eastAsiaTheme="minorHAnsi"/>
                <w:color w:val="000000" w:themeColor="text1"/>
                <w:szCs w:val="24"/>
              </w:rPr>
              <w:br/>
              <w:t xml:space="preserve">upisanog u ARKOD </w:t>
            </w:r>
          </w:p>
        </w:tc>
        <w:tc>
          <w:tcPr>
            <w:tcW w:w="1623" w:type="dxa"/>
            <w:hideMark/>
          </w:tcPr>
          <w:p w14:paraId="170DE92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Ministarstvo poljoprivrede</w:t>
            </w:r>
          </w:p>
        </w:tc>
        <w:tc>
          <w:tcPr>
            <w:tcW w:w="2362" w:type="dxa"/>
            <w:hideMark/>
          </w:tcPr>
          <w:p w14:paraId="0BB672B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rješenje ili drugi akt</w:t>
            </w:r>
          </w:p>
        </w:tc>
      </w:tr>
      <w:tr w:rsidR="006E253E" w:rsidRPr="006E253E" w14:paraId="318E8BB1" w14:textId="77777777" w:rsidTr="006E253E">
        <w:trPr>
          <w:trHeight w:val="1258"/>
        </w:trPr>
        <w:tc>
          <w:tcPr>
            <w:tcW w:w="585" w:type="dxa"/>
            <w:vMerge/>
            <w:hideMark/>
          </w:tcPr>
          <w:p w14:paraId="7C7E62FC"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17A869BE" w14:textId="77777777" w:rsidR="006E253E" w:rsidRPr="006E253E" w:rsidRDefault="006E253E" w:rsidP="006E253E">
            <w:pPr>
              <w:spacing w:after="0"/>
              <w:rPr>
                <w:rFonts w:eastAsiaTheme="minorHAnsi"/>
                <w:color w:val="000000" w:themeColor="text1"/>
                <w:szCs w:val="24"/>
              </w:rPr>
            </w:pPr>
          </w:p>
        </w:tc>
        <w:tc>
          <w:tcPr>
            <w:tcW w:w="4134" w:type="dxa"/>
            <w:hideMark/>
          </w:tcPr>
          <w:p w14:paraId="32ED4BC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uzgaja hrvatske izvorne zaštićene (autohtone) pasmine najmanje tri godine do objave natječaja</w:t>
            </w:r>
          </w:p>
        </w:tc>
        <w:tc>
          <w:tcPr>
            <w:tcW w:w="1034" w:type="dxa"/>
            <w:hideMark/>
          </w:tcPr>
          <w:p w14:paraId="5481F70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5</w:t>
            </w:r>
          </w:p>
        </w:tc>
        <w:tc>
          <w:tcPr>
            <w:tcW w:w="1623" w:type="dxa"/>
            <w:hideMark/>
          </w:tcPr>
          <w:p w14:paraId="18ED9AB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uzgaja hrvatske izvorne </w:t>
            </w:r>
            <w:r w:rsidRPr="006E253E">
              <w:rPr>
                <w:rFonts w:eastAsiaTheme="minorHAnsi"/>
                <w:color w:val="000000" w:themeColor="text1"/>
                <w:szCs w:val="24"/>
              </w:rPr>
              <w:br/>
              <w:t xml:space="preserve">zaštićene </w:t>
            </w:r>
            <w:r w:rsidRPr="006E253E">
              <w:rPr>
                <w:rFonts w:eastAsiaTheme="minorHAnsi"/>
                <w:color w:val="000000" w:themeColor="text1"/>
                <w:szCs w:val="24"/>
              </w:rPr>
              <w:lastRenderedPageBreak/>
              <w:t xml:space="preserve">(autohtone) </w:t>
            </w:r>
            <w:r w:rsidRPr="006E253E">
              <w:rPr>
                <w:rFonts w:eastAsiaTheme="minorHAnsi"/>
                <w:color w:val="000000" w:themeColor="text1"/>
                <w:szCs w:val="24"/>
              </w:rPr>
              <w:br/>
              <w:t xml:space="preserve">pasmine </w:t>
            </w:r>
          </w:p>
        </w:tc>
        <w:tc>
          <w:tcPr>
            <w:tcW w:w="1623" w:type="dxa"/>
            <w:hideMark/>
          </w:tcPr>
          <w:p w14:paraId="6E5403B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lastRenderedPageBreak/>
              <w:t>Ministarstvo poljoprivrede</w:t>
            </w:r>
          </w:p>
        </w:tc>
        <w:tc>
          <w:tcPr>
            <w:tcW w:w="2362" w:type="dxa"/>
            <w:hideMark/>
          </w:tcPr>
          <w:p w14:paraId="281E682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Aplikacija JRDŽ-a</w:t>
            </w:r>
          </w:p>
        </w:tc>
      </w:tr>
      <w:tr w:rsidR="006E253E" w:rsidRPr="006E253E" w14:paraId="4A79DBC0" w14:textId="77777777" w:rsidTr="006E253E">
        <w:trPr>
          <w:trHeight w:val="1982"/>
        </w:trPr>
        <w:tc>
          <w:tcPr>
            <w:tcW w:w="585" w:type="dxa"/>
            <w:vMerge w:val="restart"/>
            <w:noWrap/>
            <w:hideMark/>
          </w:tcPr>
          <w:p w14:paraId="4491D1E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g)</w:t>
            </w:r>
          </w:p>
        </w:tc>
        <w:tc>
          <w:tcPr>
            <w:tcW w:w="1771" w:type="dxa"/>
            <w:vMerge w:val="restart"/>
            <w:hideMark/>
          </w:tcPr>
          <w:p w14:paraId="292D70A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Sudjelovanje u </w:t>
            </w:r>
            <w:r w:rsidRPr="006E253E">
              <w:rPr>
                <w:rFonts w:eastAsiaTheme="minorHAnsi"/>
                <w:color w:val="000000" w:themeColor="text1"/>
                <w:szCs w:val="24"/>
              </w:rPr>
              <w:br/>
              <w:t>Domovinskom ratu</w:t>
            </w:r>
          </w:p>
        </w:tc>
        <w:tc>
          <w:tcPr>
            <w:tcW w:w="4134" w:type="dxa"/>
            <w:vMerge w:val="restart"/>
            <w:hideMark/>
          </w:tcPr>
          <w:p w14:paraId="4F471D7E"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nositelj obiteljskog poljoprivrednog gospodarstva ili vlasnik poljoprivrednog obrta koji je hrvatski branitelj iz Domovinskog rata ili je dijete smrtno stradalog ili nestalog hrvatskog branitelja</w:t>
            </w:r>
          </w:p>
        </w:tc>
        <w:tc>
          <w:tcPr>
            <w:tcW w:w="1034" w:type="dxa"/>
            <w:vMerge w:val="restart"/>
            <w:hideMark/>
          </w:tcPr>
          <w:p w14:paraId="7643436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5</w:t>
            </w:r>
          </w:p>
        </w:tc>
        <w:tc>
          <w:tcPr>
            <w:tcW w:w="1623" w:type="dxa"/>
            <w:hideMark/>
          </w:tcPr>
          <w:p w14:paraId="0D7E0EC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nositelj OPG/vlasnik poljoprivrednog obrta</w:t>
            </w:r>
          </w:p>
        </w:tc>
        <w:tc>
          <w:tcPr>
            <w:tcW w:w="1623" w:type="dxa"/>
            <w:hideMark/>
          </w:tcPr>
          <w:p w14:paraId="3809B70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APPRRR /Područni nadležno upravno tijelo županije</w:t>
            </w:r>
          </w:p>
        </w:tc>
        <w:tc>
          <w:tcPr>
            <w:tcW w:w="2362" w:type="dxa"/>
            <w:hideMark/>
          </w:tcPr>
          <w:p w14:paraId="67BFF72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Rješenje o upisu u Upisnik poljoprivrednika/Rješenje o upisu u Upisnik OPG-ova i Izvod iz obrtnog registra</w:t>
            </w:r>
          </w:p>
        </w:tc>
      </w:tr>
      <w:tr w:rsidR="006E253E" w:rsidRPr="006E253E" w14:paraId="11AC6A9D" w14:textId="77777777" w:rsidTr="006E253E">
        <w:trPr>
          <w:trHeight w:val="849"/>
        </w:trPr>
        <w:tc>
          <w:tcPr>
            <w:tcW w:w="585" w:type="dxa"/>
            <w:vMerge/>
            <w:hideMark/>
          </w:tcPr>
          <w:p w14:paraId="3FF03841"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7DAAF7D7"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22F2F855"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5E2D86DB" w14:textId="77777777" w:rsidR="006E253E" w:rsidRPr="006E253E" w:rsidRDefault="006E253E" w:rsidP="006E253E">
            <w:pPr>
              <w:spacing w:after="0"/>
              <w:rPr>
                <w:rFonts w:eastAsiaTheme="minorHAnsi"/>
                <w:color w:val="000000" w:themeColor="text1"/>
                <w:szCs w:val="24"/>
              </w:rPr>
            </w:pPr>
          </w:p>
        </w:tc>
        <w:tc>
          <w:tcPr>
            <w:tcW w:w="1623" w:type="dxa"/>
            <w:hideMark/>
          </w:tcPr>
          <w:p w14:paraId="139B5F5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hrvatski branitelj ili dijete </w:t>
            </w:r>
            <w:r w:rsidRPr="006E253E">
              <w:rPr>
                <w:rFonts w:eastAsiaTheme="minorHAnsi"/>
                <w:color w:val="000000" w:themeColor="text1"/>
                <w:szCs w:val="24"/>
              </w:rPr>
              <w:br w:type="page"/>
              <w:t xml:space="preserve">smrtno stradalog ili nestalog </w:t>
            </w:r>
            <w:r w:rsidRPr="006E253E">
              <w:rPr>
                <w:rFonts w:eastAsiaTheme="minorHAnsi"/>
                <w:color w:val="000000" w:themeColor="text1"/>
                <w:szCs w:val="24"/>
              </w:rPr>
              <w:br w:type="page"/>
              <w:t>hrvatskog  branitelja</w:t>
            </w:r>
          </w:p>
        </w:tc>
        <w:tc>
          <w:tcPr>
            <w:tcW w:w="1623" w:type="dxa"/>
            <w:hideMark/>
          </w:tcPr>
          <w:p w14:paraId="4AA4858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Ministarstvo branitelja/Ministarstvo </w:t>
            </w:r>
            <w:r w:rsidRPr="006E253E">
              <w:rPr>
                <w:rFonts w:eastAsiaTheme="minorHAnsi"/>
                <w:color w:val="000000" w:themeColor="text1"/>
                <w:szCs w:val="24"/>
              </w:rPr>
              <w:br w:type="page"/>
              <w:t xml:space="preserve">unutarnjih poslova/Ministarstvo obrane/nadležno </w:t>
            </w:r>
            <w:r w:rsidRPr="006E253E">
              <w:rPr>
                <w:rFonts w:eastAsiaTheme="minorHAnsi"/>
                <w:color w:val="000000" w:themeColor="text1"/>
                <w:szCs w:val="24"/>
              </w:rPr>
              <w:br w:type="page"/>
              <w:t xml:space="preserve">upravno tijelo županije odnosno grada Zagreba </w:t>
            </w:r>
          </w:p>
        </w:tc>
        <w:tc>
          <w:tcPr>
            <w:tcW w:w="2362" w:type="dxa"/>
            <w:hideMark/>
          </w:tcPr>
          <w:p w14:paraId="24A2B95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Za hrvatskog branitelja potvrda o priznatom statusu hrvatskog branitelja iz Domovinskog rata/za dijete smrtno stradalog ili nestalog hrvatskog branitelja potvrda o priznatom statusu člana obitelji smrtno stradalog hrvatskog branitelja iz Domovinskog rata, odnosno nestalog hrvatskog branitelja iz domovinskog rata</w:t>
            </w:r>
          </w:p>
        </w:tc>
      </w:tr>
      <w:tr w:rsidR="006E253E" w:rsidRPr="006E253E" w14:paraId="1C46C929" w14:textId="77777777" w:rsidTr="006E253E">
        <w:trPr>
          <w:trHeight w:val="1708"/>
        </w:trPr>
        <w:tc>
          <w:tcPr>
            <w:tcW w:w="585" w:type="dxa"/>
            <w:vMerge/>
            <w:hideMark/>
          </w:tcPr>
          <w:p w14:paraId="1E82CB20"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1AB7460C"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0406EF6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većinski vlasnik pravne osobe, s 50 % i više vlasničkih prava u pravnoj osobi, kojoj je poljoprivreda primarna djelatnost koji je hrvatski branitelj iz Domovinskog rata ili je dijete smrtno stradalog ili nestalog hrvatskog branitelja</w:t>
            </w:r>
          </w:p>
        </w:tc>
        <w:tc>
          <w:tcPr>
            <w:tcW w:w="1034" w:type="dxa"/>
            <w:vMerge w:val="restart"/>
            <w:hideMark/>
          </w:tcPr>
          <w:p w14:paraId="191B59B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5</w:t>
            </w:r>
          </w:p>
        </w:tc>
        <w:tc>
          <w:tcPr>
            <w:tcW w:w="1623" w:type="dxa"/>
            <w:hideMark/>
          </w:tcPr>
          <w:p w14:paraId="494CF79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većinski vlasnik pravne </w:t>
            </w:r>
            <w:r w:rsidRPr="006E253E">
              <w:rPr>
                <w:rFonts w:eastAsiaTheme="minorHAnsi"/>
                <w:color w:val="000000" w:themeColor="text1"/>
                <w:szCs w:val="24"/>
              </w:rPr>
              <w:br/>
              <w:t xml:space="preserve">osobe s više od 50% </w:t>
            </w:r>
            <w:r w:rsidRPr="006E253E">
              <w:rPr>
                <w:rFonts w:eastAsiaTheme="minorHAnsi"/>
                <w:color w:val="000000" w:themeColor="text1"/>
                <w:szCs w:val="24"/>
              </w:rPr>
              <w:br/>
              <w:t>vlasničkih prava</w:t>
            </w:r>
          </w:p>
        </w:tc>
        <w:tc>
          <w:tcPr>
            <w:tcW w:w="1623" w:type="dxa"/>
            <w:hideMark/>
          </w:tcPr>
          <w:p w14:paraId="28C3A50A"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noWrap/>
            <w:hideMark/>
          </w:tcPr>
          <w:p w14:paraId="749F3F28"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osnivački akt</w:t>
            </w:r>
          </w:p>
        </w:tc>
      </w:tr>
      <w:tr w:rsidR="006E253E" w:rsidRPr="006E253E" w14:paraId="45C104C9" w14:textId="77777777" w:rsidTr="006E253E">
        <w:trPr>
          <w:trHeight w:val="1978"/>
        </w:trPr>
        <w:tc>
          <w:tcPr>
            <w:tcW w:w="585" w:type="dxa"/>
            <w:vMerge/>
            <w:hideMark/>
          </w:tcPr>
          <w:p w14:paraId="629FE576"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2B32C938"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565E2BA7"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75BD9C5A" w14:textId="77777777" w:rsidR="006E253E" w:rsidRPr="006E253E" w:rsidRDefault="006E253E" w:rsidP="006E253E">
            <w:pPr>
              <w:spacing w:after="0"/>
              <w:rPr>
                <w:rFonts w:eastAsiaTheme="minorHAnsi"/>
                <w:color w:val="000000" w:themeColor="text1"/>
                <w:szCs w:val="24"/>
              </w:rPr>
            </w:pPr>
          </w:p>
        </w:tc>
        <w:tc>
          <w:tcPr>
            <w:tcW w:w="1623" w:type="dxa"/>
            <w:hideMark/>
          </w:tcPr>
          <w:p w14:paraId="06241E1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poljoprivreda </w:t>
            </w:r>
            <w:r w:rsidRPr="006E253E">
              <w:rPr>
                <w:rFonts w:eastAsiaTheme="minorHAnsi"/>
                <w:color w:val="000000" w:themeColor="text1"/>
                <w:szCs w:val="24"/>
              </w:rPr>
              <w:br/>
              <w:t xml:space="preserve">primarna </w:t>
            </w:r>
            <w:r w:rsidRPr="006E253E">
              <w:rPr>
                <w:rFonts w:eastAsiaTheme="minorHAnsi"/>
                <w:color w:val="000000" w:themeColor="text1"/>
                <w:szCs w:val="24"/>
              </w:rPr>
              <w:br/>
              <w:t>djelatnost</w:t>
            </w:r>
          </w:p>
        </w:tc>
        <w:tc>
          <w:tcPr>
            <w:tcW w:w="1623" w:type="dxa"/>
            <w:hideMark/>
          </w:tcPr>
          <w:p w14:paraId="32A3E3E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Nadležni trgovački sud i Državni zavod za statistiku              </w:t>
            </w:r>
          </w:p>
        </w:tc>
        <w:tc>
          <w:tcPr>
            <w:tcW w:w="2362" w:type="dxa"/>
            <w:hideMark/>
          </w:tcPr>
          <w:p w14:paraId="546BC71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izvod iz sudskog registra i preslika obavijesti o razvrstavanju poslovnog subjekta prema NKD-u</w:t>
            </w:r>
          </w:p>
        </w:tc>
      </w:tr>
      <w:tr w:rsidR="006E253E" w:rsidRPr="006E253E" w14:paraId="4DAFE9C8" w14:textId="77777777" w:rsidTr="006E253E">
        <w:trPr>
          <w:trHeight w:val="5005"/>
        </w:trPr>
        <w:tc>
          <w:tcPr>
            <w:tcW w:w="585" w:type="dxa"/>
            <w:vMerge/>
            <w:hideMark/>
          </w:tcPr>
          <w:p w14:paraId="18E1678B"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1A4DEEC7"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3ACE135F"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0EC9FD81" w14:textId="77777777" w:rsidR="006E253E" w:rsidRPr="006E253E" w:rsidRDefault="006E253E" w:rsidP="006E253E">
            <w:pPr>
              <w:spacing w:after="0"/>
              <w:rPr>
                <w:rFonts w:eastAsiaTheme="minorHAnsi"/>
                <w:color w:val="000000" w:themeColor="text1"/>
                <w:szCs w:val="24"/>
              </w:rPr>
            </w:pPr>
          </w:p>
        </w:tc>
        <w:tc>
          <w:tcPr>
            <w:tcW w:w="1623" w:type="dxa"/>
            <w:hideMark/>
          </w:tcPr>
          <w:p w14:paraId="760EF71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hrvatski branitelj ili dijete </w:t>
            </w:r>
            <w:r w:rsidRPr="006E253E">
              <w:rPr>
                <w:rFonts w:eastAsiaTheme="minorHAnsi"/>
                <w:color w:val="000000" w:themeColor="text1"/>
                <w:szCs w:val="24"/>
              </w:rPr>
              <w:br/>
              <w:t xml:space="preserve">smrtno stradalog ili nestalog </w:t>
            </w:r>
            <w:r w:rsidRPr="006E253E">
              <w:rPr>
                <w:rFonts w:eastAsiaTheme="minorHAnsi"/>
                <w:color w:val="000000" w:themeColor="text1"/>
                <w:szCs w:val="24"/>
              </w:rPr>
              <w:br/>
              <w:t>hrvatskog branitelja</w:t>
            </w:r>
          </w:p>
        </w:tc>
        <w:tc>
          <w:tcPr>
            <w:tcW w:w="1623" w:type="dxa"/>
            <w:hideMark/>
          </w:tcPr>
          <w:p w14:paraId="372ABE5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Ministarstvo branitelja/Ministarstvo unutarnjih </w:t>
            </w:r>
            <w:r w:rsidRPr="006E253E">
              <w:rPr>
                <w:rFonts w:eastAsiaTheme="minorHAnsi"/>
                <w:color w:val="000000" w:themeColor="text1"/>
                <w:szCs w:val="24"/>
              </w:rPr>
              <w:br/>
              <w:t xml:space="preserve">poslova/Ministarstvo obrane/nadležno </w:t>
            </w:r>
            <w:r w:rsidRPr="006E253E">
              <w:rPr>
                <w:rFonts w:eastAsiaTheme="minorHAnsi"/>
                <w:color w:val="000000" w:themeColor="text1"/>
                <w:szCs w:val="24"/>
              </w:rPr>
              <w:br/>
              <w:t>upravno tijelo županije odnosno grada Zagreba</w:t>
            </w:r>
          </w:p>
        </w:tc>
        <w:tc>
          <w:tcPr>
            <w:tcW w:w="2362" w:type="dxa"/>
            <w:hideMark/>
          </w:tcPr>
          <w:p w14:paraId="7DD41ED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potvrda o priznatom statusu hrvatskog branitelja iz Domovinskog rata/potvrda o priznatom statusu člana obitelji smrtno stradalog hrvatskog branitelja iz Domovinskog rata, odnosno nestalog hrvatskog branitelja iz domovinskog rata</w:t>
            </w:r>
          </w:p>
        </w:tc>
      </w:tr>
      <w:tr w:rsidR="006E253E" w:rsidRPr="006E253E" w14:paraId="75007BA2" w14:textId="77777777" w:rsidTr="006E253E">
        <w:trPr>
          <w:trHeight w:val="854"/>
        </w:trPr>
        <w:tc>
          <w:tcPr>
            <w:tcW w:w="585" w:type="dxa"/>
            <w:vMerge w:val="restart"/>
            <w:noWrap/>
            <w:hideMark/>
          </w:tcPr>
          <w:p w14:paraId="70A8892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lastRenderedPageBreak/>
              <w:t>h)</w:t>
            </w:r>
          </w:p>
        </w:tc>
        <w:tc>
          <w:tcPr>
            <w:tcW w:w="1771" w:type="dxa"/>
            <w:vMerge w:val="restart"/>
            <w:hideMark/>
          </w:tcPr>
          <w:p w14:paraId="0CA3764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Udruživanje i </w:t>
            </w:r>
            <w:r w:rsidRPr="006E253E">
              <w:rPr>
                <w:rFonts w:eastAsiaTheme="minorHAnsi"/>
                <w:color w:val="000000" w:themeColor="text1"/>
                <w:szCs w:val="24"/>
              </w:rPr>
              <w:br/>
              <w:t>zapošljavanje</w:t>
            </w:r>
          </w:p>
        </w:tc>
        <w:tc>
          <w:tcPr>
            <w:tcW w:w="4134" w:type="dxa"/>
            <w:hideMark/>
          </w:tcPr>
          <w:p w14:paraId="75FDC0E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poljoprivredni proizvođač,  član proizvođačke organizacije priznate  od strane ministarstva</w:t>
            </w:r>
          </w:p>
        </w:tc>
        <w:tc>
          <w:tcPr>
            <w:tcW w:w="1034" w:type="dxa"/>
            <w:hideMark/>
          </w:tcPr>
          <w:p w14:paraId="22DF78AD" w14:textId="77777777" w:rsidR="006E253E" w:rsidRPr="006E253E" w:rsidRDefault="0078418E" w:rsidP="006E253E">
            <w:pPr>
              <w:spacing w:after="0"/>
              <w:rPr>
                <w:rFonts w:eastAsiaTheme="minorHAnsi"/>
                <w:color w:val="000000" w:themeColor="text1"/>
                <w:szCs w:val="24"/>
              </w:rPr>
            </w:pPr>
            <w:r>
              <w:rPr>
                <w:rFonts w:eastAsiaTheme="minorHAnsi"/>
                <w:color w:val="000000" w:themeColor="text1"/>
                <w:szCs w:val="24"/>
              </w:rPr>
              <w:t>3</w:t>
            </w:r>
          </w:p>
        </w:tc>
        <w:tc>
          <w:tcPr>
            <w:tcW w:w="1623" w:type="dxa"/>
            <w:hideMark/>
          </w:tcPr>
          <w:p w14:paraId="7225556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član proizvođačke organizacije</w:t>
            </w:r>
          </w:p>
        </w:tc>
        <w:tc>
          <w:tcPr>
            <w:tcW w:w="1623" w:type="dxa"/>
            <w:hideMark/>
          </w:tcPr>
          <w:p w14:paraId="1D49E7A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proizvođačka  organizacija </w:t>
            </w:r>
          </w:p>
        </w:tc>
        <w:tc>
          <w:tcPr>
            <w:tcW w:w="2362" w:type="dxa"/>
            <w:noWrap/>
            <w:hideMark/>
          </w:tcPr>
          <w:p w14:paraId="37488AC5"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Rješenje / Potvrda proizvođačke organizacije </w:t>
            </w:r>
          </w:p>
        </w:tc>
      </w:tr>
      <w:tr w:rsidR="006E253E" w:rsidRPr="006E253E" w14:paraId="2CD7888E" w14:textId="77777777" w:rsidTr="006E253E">
        <w:trPr>
          <w:trHeight w:val="707"/>
        </w:trPr>
        <w:tc>
          <w:tcPr>
            <w:tcW w:w="585" w:type="dxa"/>
            <w:vMerge/>
            <w:hideMark/>
          </w:tcPr>
          <w:p w14:paraId="2E93EE6A"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7C2E1605"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0F0FC2E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pravna osoba koja ima najmanje jednog zaposlenog na neodređeno vrijeme s punim radnim vremenom na poslovima poljoprivrede najmanje tri godine prije objave javnog natječaja na svakih 25 ha poljoprivrednog zemljišta upisanog u ARKOD i ima sklopljen kolektivni ugovor za zaposlenike odnosno fizička osoba koja ima najmanje jednog zaposlenog na puno i neodređeno radno vrijeme na poslovima poljoprivrede najmanje tri godine prije objave javnog natječaja na svakih 25 ha poljoprivrednog zemljišta upisanog u ARKOD</w:t>
            </w:r>
          </w:p>
        </w:tc>
        <w:tc>
          <w:tcPr>
            <w:tcW w:w="1034" w:type="dxa"/>
            <w:vMerge w:val="restart"/>
            <w:hideMark/>
          </w:tcPr>
          <w:p w14:paraId="6AB46F1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3</w:t>
            </w:r>
          </w:p>
        </w:tc>
        <w:tc>
          <w:tcPr>
            <w:tcW w:w="1623" w:type="dxa"/>
            <w:hideMark/>
          </w:tcPr>
          <w:p w14:paraId="271652B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fizička/pravna osoba </w:t>
            </w:r>
            <w:r w:rsidRPr="006E253E">
              <w:rPr>
                <w:rFonts w:eastAsiaTheme="minorHAnsi"/>
                <w:color w:val="000000" w:themeColor="text1"/>
                <w:szCs w:val="24"/>
              </w:rPr>
              <w:br/>
              <w:t xml:space="preserve">koja ima 1 zaposlenog na neodređeno vrijeme s punim radnim vremenom na poslovima poljoprivrede </w:t>
            </w:r>
            <w:r w:rsidRPr="006E253E">
              <w:rPr>
                <w:rFonts w:eastAsiaTheme="minorHAnsi"/>
                <w:color w:val="000000" w:themeColor="text1"/>
                <w:szCs w:val="24"/>
              </w:rPr>
              <w:br/>
              <w:t>na svakih 25 ha</w:t>
            </w:r>
          </w:p>
        </w:tc>
        <w:tc>
          <w:tcPr>
            <w:tcW w:w="1623" w:type="dxa"/>
            <w:hideMark/>
          </w:tcPr>
          <w:p w14:paraId="1E6F36E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HZMO</w:t>
            </w:r>
          </w:p>
        </w:tc>
        <w:tc>
          <w:tcPr>
            <w:tcW w:w="2362" w:type="dxa"/>
            <w:hideMark/>
          </w:tcPr>
          <w:p w14:paraId="2B9922C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 ugovor o radu</w:t>
            </w:r>
          </w:p>
        </w:tc>
      </w:tr>
      <w:tr w:rsidR="006E253E" w:rsidRPr="006E253E" w14:paraId="26B4DAA6" w14:textId="77777777" w:rsidTr="006E253E">
        <w:trPr>
          <w:trHeight w:val="1172"/>
        </w:trPr>
        <w:tc>
          <w:tcPr>
            <w:tcW w:w="585" w:type="dxa"/>
            <w:vMerge/>
            <w:hideMark/>
          </w:tcPr>
          <w:p w14:paraId="639E70C6"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505936D1"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0998D66E"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47670005" w14:textId="77777777" w:rsidR="006E253E" w:rsidRPr="006E253E" w:rsidRDefault="006E253E" w:rsidP="006E253E">
            <w:pPr>
              <w:spacing w:after="0"/>
              <w:rPr>
                <w:rFonts w:eastAsiaTheme="minorHAnsi"/>
                <w:color w:val="000000" w:themeColor="text1"/>
                <w:szCs w:val="24"/>
              </w:rPr>
            </w:pPr>
          </w:p>
        </w:tc>
        <w:tc>
          <w:tcPr>
            <w:tcW w:w="1623" w:type="dxa"/>
            <w:hideMark/>
          </w:tcPr>
          <w:p w14:paraId="5578934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površina zemljišta </w:t>
            </w:r>
            <w:r w:rsidRPr="006E253E">
              <w:rPr>
                <w:rFonts w:eastAsiaTheme="minorHAnsi"/>
                <w:color w:val="000000" w:themeColor="text1"/>
                <w:szCs w:val="24"/>
              </w:rPr>
              <w:br/>
              <w:t>upisana u ARKOD</w:t>
            </w:r>
          </w:p>
        </w:tc>
        <w:tc>
          <w:tcPr>
            <w:tcW w:w="1623" w:type="dxa"/>
            <w:hideMark/>
          </w:tcPr>
          <w:p w14:paraId="0DB73EB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ARKOD</w:t>
            </w:r>
          </w:p>
        </w:tc>
        <w:tc>
          <w:tcPr>
            <w:tcW w:w="2362" w:type="dxa"/>
            <w:hideMark/>
          </w:tcPr>
          <w:p w14:paraId="49ED111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potvrda ARKOD-a</w:t>
            </w:r>
          </w:p>
        </w:tc>
      </w:tr>
      <w:tr w:rsidR="006E253E" w:rsidRPr="006E253E" w14:paraId="27D706F3" w14:textId="77777777" w:rsidTr="006E253E">
        <w:trPr>
          <w:trHeight w:val="1259"/>
        </w:trPr>
        <w:tc>
          <w:tcPr>
            <w:tcW w:w="585" w:type="dxa"/>
            <w:vMerge/>
            <w:hideMark/>
          </w:tcPr>
          <w:p w14:paraId="0334D67E"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1D155E7E"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57D6BC86"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640B4CB9" w14:textId="77777777" w:rsidR="006E253E" w:rsidRPr="006E253E" w:rsidRDefault="006E253E" w:rsidP="006E253E">
            <w:pPr>
              <w:spacing w:after="0"/>
              <w:rPr>
                <w:rFonts w:eastAsiaTheme="minorHAnsi"/>
                <w:color w:val="000000" w:themeColor="text1"/>
                <w:szCs w:val="24"/>
              </w:rPr>
            </w:pPr>
          </w:p>
        </w:tc>
        <w:tc>
          <w:tcPr>
            <w:tcW w:w="1623" w:type="dxa"/>
            <w:hideMark/>
          </w:tcPr>
          <w:p w14:paraId="208B529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ima potpisani kolektivni </w:t>
            </w:r>
            <w:r w:rsidRPr="006E253E">
              <w:rPr>
                <w:rFonts w:eastAsiaTheme="minorHAnsi"/>
                <w:color w:val="000000" w:themeColor="text1"/>
                <w:szCs w:val="24"/>
              </w:rPr>
              <w:br/>
              <w:t>ugovor (pravna osoba)</w:t>
            </w:r>
          </w:p>
        </w:tc>
        <w:tc>
          <w:tcPr>
            <w:tcW w:w="1623" w:type="dxa"/>
            <w:hideMark/>
          </w:tcPr>
          <w:p w14:paraId="1BEB33BC"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Podnositelj ponude</w:t>
            </w:r>
          </w:p>
        </w:tc>
        <w:tc>
          <w:tcPr>
            <w:tcW w:w="2362" w:type="dxa"/>
            <w:noWrap/>
            <w:hideMark/>
          </w:tcPr>
          <w:p w14:paraId="292C6979"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kolektivni ugovor</w:t>
            </w:r>
          </w:p>
        </w:tc>
      </w:tr>
      <w:tr w:rsidR="006E253E" w:rsidRPr="006E253E" w14:paraId="45BCD478" w14:textId="77777777" w:rsidTr="006E253E">
        <w:trPr>
          <w:trHeight w:val="1768"/>
        </w:trPr>
        <w:tc>
          <w:tcPr>
            <w:tcW w:w="585" w:type="dxa"/>
            <w:vMerge/>
            <w:hideMark/>
          </w:tcPr>
          <w:p w14:paraId="7F325065"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484334C4" w14:textId="77777777" w:rsidR="006E253E" w:rsidRPr="006E253E" w:rsidRDefault="006E253E" w:rsidP="006E253E">
            <w:pPr>
              <w:spacing w:after="0"/>
              <w:rPr>
                <w:rFonts w:eastAsiaTheme="minorHAnsi"/>
                <w:color w:val="000000" w:themeColor="text1"/>
                <w:szCs w:val="24"/>
              </w:rPr>
            </w:pPr>
          </w:p>
        </w:tc>
        <w:tc>
          <w:tcPr>
            <w:tcW w:w="4134" w:type="dxa"/>
            <w:vMerge w:val="restart"/>
            <w:hideMark/>
          </w:tcPr>
          <w:p w14:paraId="554C29A1"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pravna ili fizička osoba koja ima najmanje jednog zaposlenog na neodređeno vrijeme s punim radnim vremenom na poslovima poljoprivrede najmanje tri godine prije objave javnog natječaja na svakih 50 ha poljoprivrednog zemljišta upisanog u ARKOD</w:t>
            </w:r>
          </w:p>
        </w:tc>
        <w:tc>
          <w:tcPr>
            <w:tcW w:w="1034" w:type="dxa"/>
            <w:vMerge w:val="restart"/>
            <w:hideMark/>
          </w:tcPr>
          <w:p w14:paraId="65E5EAF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2</w:t>
            </w:r>
          </w:p>
        </w:tc>
        <w:tc>
          <w:tcPr>
            <w:tcW w:w="1623" w:type="dxa"/>
            <w:hideMark/>
          </w:tcPr>
          <w:p w14:paraId="4072F72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fizička/pravna osoba koja </w:t>
            </w:r>
            <w:r w:rsidRPr="006E253E">
              <w:rPr>
                <w:rFonts w:eastAsiaTheme="minorHAnsi"/>
                <w:color w:val="000000" w:themeColor="text1"/>
                <w:szCs w:val="24"/>
              </w:rPr>
              <w:br/>
              <w:t xml:space="preserve">ima 1 zaposlenog </w:t>
            </w:r>
            <w:proofErr w:type="spellStart"/>
            <w:r w:rsidRPr="006E253E">
              <w:rPr>
                <w:rFonts w:eastAsiaTheme="minorHAnsi"/>
                <w:color w:val="000000" w:themeColor="text1"/>
                <w:szCs w:val="24"/>
              </w:rPr>
              <w:t>zaposlenog</w:t>
            </w:r>
            <w:proofErr w:type="spellEnd"/>
            <w:r w:rsidRPr="006E253E">
              <w:rPr>
                <w:rFonts w:eastAsiaTheme="minorHAnsi"/>
                <w:color w:val="000000" w:themeColor="text1"/>
                <w:szCs w:val="24"/>
              </w:rPr>
              <w:t xml:space="preserve"> na neodređeno vrijeme s punim radnim </w:t>
            </w:r>
            <w:r w:rsidRPr="006E253E">
              <w:rPr>
                <w:rFonts w:eastAsiaTheme="minorHAnsi"/>
                <w:color w:val="000000" w:themeColor="text1"/>
                <w:szCs w:val="24"/>
              </w:rPr>
              <w:lastRenderedPageBreak/>
              <w:t xml:space="preserve">vremenom na poslovima poljoprivrede najmanje na </w:t>
            </w:r>
            <w:r w:rsidRPr="006E253E">
              <w:rPr>
                <w:rFonts w:eastAsiaTheme="minorHAnsi"/>
                <w:color w:val="000000" w:themeColor="text1"/>
                <w:szCs w:val="24"/>
              </w:rPr>
              <w:br/>
              <w:t>svakih 50 ha</w:t>
            </w:r>
          </w:p>
        </w:tc>
        <w:tc>
          <w:tcPr>
            <w:tcW w:w="1623" w:type="dxa"/>
            <w:hideMark/>
          </w:tcPr>
          <w:p w14:paraId="158006E2"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lastRenderedPageBreak/>
              <w:t xml:space="preserve">HZMO </w:t>
            </w:r>
          </w:p>
        </w:tc>
        <w:tc>
          <w:tcPr>
            <w:tcW w:w="2362" w:type="dxa"/>
            <w:hideMark/>
          </w:tcPr>
          <w:p w14:paraId="6B94C7A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 ugovor o radu</w:t>
            </w:r>
          </w:p>
        </w:tc>
      </w:tr>
      <w:tr w:rsidR="006E253E" w:rsidRPr="006E253E" w14:paraId="2D81E2F2" w14:textId="77777777" w:rsidTr="006E253E">
        <w:trPr>
          <w:trHeight w:val="1543"/>
        </w:trPr>
        <w:tc>
          <w:tcPr>
            <w:tcW w:w="585" w:type="dxa"/>
            <w:vMerge/>
            <w:hideMark/>
          </w:tcPr>
          <w:p w14:paraId="782FE86A"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60F42F21"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12C0F250"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0F1C9B11" w14:textId="77777777" w:rsidR="006E253E" w:rsidRPr="006E253E" w:rsidRDefault="006E253E" w:rsidP="006E253E">
            <w:pPr>
              <w:spacing w:after="0"/>
              <w:rPr>
                <w:rFonts w:eastAsiaTheme="minorHAnsi"/>
                <w:color w:val="000000" w:themeColor="text1"/>
                <w:szCs w:val="24"/>
              </w:rPr>
            </w:pPr>
          </w:p>
        </w:tc>
        <w:tc>
          <w:tcPr>
            <w:tcW w:w="1623" w:type="dxa"/>
            <w:hideMark/>
          </w:tcPr>
          <w:p w14:paraId="577590E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površina zemljišta upisana </w:t>
            </w:r>
            <w:r w:rsidRPr="006E253E">
              <w:rPr>
                <w:rFonts w:eastAsiaTheme="minorHAnsi"/>
                <w:color w:val="000000" w:themeColor="text1"/>
                <w:szCs w:val="24"/>
              </w:rPr>
              <w:br/>
              <w:t>u ARKOD</w:t>
            </w:r>
          </w:p>
        </w:tc>
        <w:tc>
          <w:tcPr>
            <w:tcW w:w="1623" w:type="dxa"/>
            <w:hideMark/>
          </w:tcPr>
          <w:p w14:paraId="5444AA7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ARKOD</w:t>
            </w:r>
          </w:p>
        </w:tc>
        <w:tc>
          <w:tcPr>
            <w:tcW w:w="2362" w:type="dxa"/>
            <w:hideMark/>
          </w:tcPr>
          <w:p w14:paraId="694C41B6"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potvrda ARKOD-a</w:t>
            </w:r>
          </w:p>
        </w:tc>
      </w:tr>
      <w:tr w:rsidR="006E253E" w:rsidRPr="006E253E" w14:paraId="14BD9C42" w14:textId="77777777" w:rsidTr="006E253E">
        <w:trPr>
          <w:trHeight w:val="1273"/>
        </w:trPr>
        <w:tc>
          <w:tcPr>
            <w:tcW w:w="585" w:type="dxa"/>
            <w:vMerge w:val="restart"/>
            <w:noWrap/>
            <w:hideMark/>
          </w:tcPr>
          <w:p w14:paraId="6AEC331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w:t>
            </w:r>
          </w:p>
        </w:tc>
        <w:tc>
          <w:tcPr>
            <w:tcW w:w="1771" w:type="dxa"/>
            <w:vMerge w:val="restart"/>
            <w:hideMark/>
          </w:tcPr>
          <w:p w14:paraId="027180CF"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Udio izravnih plaćanja </w:t>
            </w:r>
            <w:r w:rsidRPr="006E253E">
              <w:rPr>
                <w:rFonts w:eastAsiaTheme="minorHAnsi"/>
                <w:color w:val="000000" w:themeColor="text1"/>
                <w:szCs w:val="24"/>
              </w:rPr>
              <w:br w:type="page"/>
              <w:t xml:space="preserve">u ukupnim prihodima </w:t>
            </w:r>
            <w:r w:rsidRPr="006E253E">
              <w:rPr>
                <w:rFonts w:eastAsiaTheme="minorHAnsi"/>
                <w:color w:val="000000" w:themeColor="text1"/>
                <w:szCs w:val="24"/>
              </w:rPr>
              <w:br w:type="page"/>
              <w:t>od poljoprivrede</w:t>
            </w:r>
          </w:p>
        </w:tc>
        <w:tc>
          <w:tcPr>
            <w:tcW w:w="4134" w:type="dxa"/>
            <w:vMerge w:val="restart"/>
            <w:hideMark/>
          </w:tcPr>
          <w:p w14:paraId="57672B3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prosjek udjela prihoda/primitaka fizičke osobe odnosno pravne osobe po osnovi izravnih plaćanja u njihovim ukupnim prihodima odnosno primicima od poljoprivredne djelatnosti za tri godine koje prethode godini objave javnog natječaja nije veći od 30%</w:t>
            </w:r>
          </w:p>
        </w:tc>
        <w:tc>
          <w:tcPr>
            <w:tcW w:w="1034" w:type="dxa"/>
            <w:vMerge w:val="restart"/>
            <w:hideMark/>
          </w:tcPr>
          <w:p w14:paraId="2BF0ADCD"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5</w:t>
            </w:r>
          </w:p>
        </w:tc>
        <w:tc>
          <w:tcPr>
            <w:tcW w:w="1623" w:type="dxa"/>
            <w:vMerge w:val="restart"/>
            <w:hideMark/>
          </w:tcPr>
          <w:p w14:paraId="4B486864"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prosječni trogodišnji </w:t>
            </w:r>
            <w:r w:rsidRPr="006E253E">
              <w:rPr>
                <w:rFonts w:eastAsiaTheme="minorHAnsi"/>
                <w:color w:val="000000" w:themeColor="text1"/>
                <w:szCs w:val="24"/>
              </w:rPr>
              <w:br w:type="page"/>
              <w:t xml:space="preserve">udio prihoda od izravnih </w:t>
            </w:r>
            <w:r w:rsidRPr="006E253E">
              <w:rPr>
                <w:rFonts w:eastAsiaTheme="minorHAnsi"/>
                <w:color w:val="000000" w:themeColor="text1"/>
                <w:szCs w:val="24"/>
              </w:rPr>
              <w:br w:type="page"/>
              <w:t xml:space="preserve">plaćanja u ukupnim prihodima/primicima </w:t>
            </w:r>
            <w:r w:rsidRPr="006E253E">
              <w:rPr>
                <w:rFonts w:eastAsiaTheme="minorHAnsi"/>
                <w:color w:val="000000" w:themeColor="text1"/>
                <w:szCs w:val="24"/>
              </w:rPr>
              <w:br w:type="page"/>
              <w:t xml:space="preserve">od poljoprivrede </w:t>
            </w:r>
            <w:r w:rsidRPr="006E253E">
              <w:rPr>
                <w:rFonts w:eastAsiaTheme="minorHAnsi"/>
                <w:color w:val="000000" w:themeColor="text1"/>
                <w:szCs w:val="24"/>
              </w:rPr>
              <w:br w:type="page"/>
              <w:t>nije veći od 30%</w:t>
            </w:r>
          </w:p>
        </w:tc>
        <w:tc>
          <w:tcPr>
            <w:tcW w:w="1623" w:type="dxa"/>
            <w:hideMark/>
          </w:tcPr>
          <w:p w14:paraId="33D992C7"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APPRRR</w:t>
            </w:r>
          </w:p>
        </w:tc>
        <w:tc>
          <w:tcPr>
            <w:tcW w:w="2362" w:type="dxa"/>
            <w:hideMark/>
          </w:tcPr>
          <w:p w14:paraId="3CE0BCF3"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iznos primljenih izravnih plaćanja za tri godine</w:t>
            </w:r>
          </w:p>
        </w:tc>
      </w:tr>
      <w:tr w:rsidR="006E253E" w:rsidRPr="006E253E" w14:paraId="1F54D148" w14:textId="77777777" w:rsidTr="006E253E">
        <w:trPr>
          <w:trHeight w:val="1963"/>
        </w:trPr>
        <w:tc>
          <w:tcPr>
            <w:tcW w:w="585" w:type="dxa"/>
            <w:vMerge/>
            <w:hideMark/>
          </w:tcPr>
          <w:p w14:paraId="49204B9F" w14:textId="77777777" w:rsidR="006E253E" w:rsidRPr="006E253E" w:rsidRDefault="006E253E" w:rsidP="006E253E">
            <w:pPr>
              <w:spacing w:after="0"/>
              <w:rPr>
                <w:rFonts w:eastAsiaTheme="minorHAnsi"/>
                <w:color w:val="000000" w:themeColor="text1"/>
                <w:szCs w:val="24"/>
              </w:rPr>
            </w:pPr>
          </w:p>
        </w:tc>
        <w:tc>
          <w:tcPr>
            <w:tcW w:w="1771" w:type="dxa"/>
            <w:vMerge/>
            <w:hideMark/>
          </w:tcPr>
          <w:p w14:paraId="7701DCB7" w14:textId="77777777" w:rsidR="006E253E" w:rsidRPr="006E253E" w:rsidRDefault="006E253E" w:rsidP="006E253E">
            <w:pPr>
              <w:spacing w:after="0"/>
              <w:rPr>
                <w:rFonts w:eastAsiaTheme="minorHAnsi"/>
                <w:color w:val="000000" w:themeColor="text1"/>
                <w:szCs w:val="24"/>
              </w:rPr>
            </w:pPr>
          </w:p>
        </w:tc>
        <w:tc>
          <w:tcPr>
            <w:tcW w:w="4134" w:type="dxa"/>
            <w:vMerge/>
            <w:hideMark/>
          </w:tcPr>
          <w:p w14:paraId="1D7D3D09" w14:textId="77777777" w:rsidR="006E253E" w:rsidRPr="006E253E" w:rsidRDefault="006E253E" w:rsidP="006E253E">
            <w:pPr>
              <w:spacing w:after="0"/>
              <w:rPr>
                <w:rFonts w:eastAsiaTheme="minorHAnsi"/>
                <w:color w:val="000000" w:themeColor="text1"/>
                <w:szCs w:val="24"/>
              </w:rPr>
            </w:pPr>
          </w:p>
        </w:tc>
        <w:tc>
          <w:tcPr>
            <w:tcW w:w="1034" w:type="dxa"/>
            <w:vMerge/>
            <w:hideMark/>
          </w:tcPr>
          <w:p w14:paraId="689B531D" w14:textId="77777777" w:rsidR="006E253E" w:rsidRPr="006E253E" w:rsidRDefault="006E253E" w:rsidP="006E253E">
            <w:pPr>
              <w:spacing w:after="0"/>
              <w:rPr>
                <w:rFonts w:eastAsiaTheme="minorHAnsi"/>
                <w:color w:val="000000" w:themeColor="text1"/>
                <w:szCs w:val="24"/>
              </w:rPr>
            </w:pPr>
          </w:p>
        </w:tc>
        <w:tc>
          <w:tcPr>
            <w:tcW w:w="1623" w:type="dxa"/>
            <w:vMerge/>
            <w:hideMark/>
          </w:tcPr>
          <w:p w14:paraId="29D07F5D" w14:textId="77777777" w:rsidR="006E253E" w:rsidRPr="006E253E" w:rsidRDefault="006E253E" w:rsidP="006E253E">
            <w:pPr>
              <w:spacing w:after="0"/>
              <w:rPr>
                <w:rFonts w:eastAsiaTheme="minorHAnsi"/>
                <w:color w:val="000000" w:themeColor="text1"/>
                <w:szCs w:val="24"/>
              </w:rPr>
            </w:pPr>
          </w:p>
        </w:tc>
        <w:tc>
          <w:tcPr>
            <w:tcW w:w="1623" w:type="dxa"/>
            <w:hideMark/>
          </w:tcPr>
          <w:p w14:paraId="3EB2E7FB"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 xml:space="preserve">podnositelj ponude </w:t>
            </w:r>
          </w:p>
        </w:tc>
        <w:tc>
          <w:tcPr>
            <w:tcW w:w="2362" w:type="dxa"/>
            <w:hideMark/>
          </w:tcPr>
          <w:p w14:paraId="707A4FD0" w14:textId="77777777" w:rsidR="006E253E" w:rsidRPr="006E253E" w:rsidRDefault="006E253E" w:rsidP="006E253E">
            <w:pPr>
              <w:spacing w:after="0"/>
              <w:rPr>
                <w:rFonts w:eastAsiaTheme="minorHAnsi"/>
                <w:color w:val="000000" w:themeColor="text1"/>
                <w:szCs w:val="24"/>
              </w:rPr>
            </w:pPr>
            <w:r w:rsidRPr="006E253E">
              <w:rPr>
                <w:rFonts w:eastAsiaTheme="minorHAnsi"/>
                <w:color w:val="000000" w:themeColor="text1"/>
                <w:szCs w:val="24"/>
              </w:rPr>
              <w:t>ukupni prihodi/primici od poljoprivrede za tri godine /evidencija o poljoprivrednoj proizvodnji</w:t>
            </w:r>
          </w:p>
        </w:tc>
      </w:tr>
      <w:tr w:rsidR="006E253E" w:rsidRPr="006E253E" w14:paraId="16AA9452" w14:textId="77777777" w:rsidTr="006E253E">
        <w:trPr>
          <w:trHeight w:val="119"/>
        </w:trPr>
        <w:tc>
          <w:tcPr>
            <w:tcW w:w="13135" w:type="dxa"/>
            <w:gridSpan w:val="7"/>
          </w:tcPr>
          <w:p w14:paraId="13ED6E3B" w14:textId="77777777" w:rsidR="006E253E" w:rsidRPr="006E253E" w:rsidRDefault="006E253E" w:rsidP="006E253E">
            <w:pPr>
              <w:spacing w:after="0"/>
              <w:rPr>
                <w:rFonts w:eastAsiaTheme="minorHAnsi"/>
                <w:color w:val="000000" w:themeColor="text1"/>
                <w:szCs w:val="24"/>
              </w:rPr>
            </w:pPr>
            <w:r w:rsidRPr="006E253E">
              <w:rPr>
                <w:rFonts w:eastAsiaTheme="minorHAnsi"/>
                <w:b/>
                <w:bCs/>
                <w:color w:val="000000" w:themeColor="text1"/>
                <w:szCs w:val="24"/>
              </w:rPr>
              <w:t>UKUPAN BROJ BODOVA</w:t>
            </w:r>
          </w:p>
        </w:tc>
      </w:tr>
      <w:tr w:rsidR="006E253E" w:rsidRPr="006E253E" w14:paraId="4EF3EA7F" w14:textId="77777777" w:rsidTr="006E253E">
        <w:trPr>
          <w:trHeight w:val="69"/>
        </w:trPr>
        <w:tc>
          <w:tcPr>
            <w:tcW w:w="13135" w:type="dxa"/>
            <w:gridSpan w:val="7"/>
          </w:tcPr>
          <w:p w14:paraId="2908BAD3" w14:textId="77777777" w:rsidR="006E253E" w:rsidRPr="006E253E" w:rsidRDefault="006E253E" w:rsidP="006E253E">
            <w:pPr>
              <w:spacing w:after="0"/>
              <w:rPr>
                <w:rFonts w:eastAsiaTheme="minorHAnsi"/>
                <w:color w:val="000000" w:themeColor="text1"/>
                <w:szCs w:val="24"/>
              </w:rPr>
            </w:pPr>
            <w:r w:rsidRPr="006E253E">
              <w:rPr>
                <w:rFonts w:eastAsiaTheme="minorHAnsi"/>
                <w:b/>
                <w:bCs/>
                <w:color w:val="000000" w:themeColor="text1"/>
                <w:szCs w:val="24"/>
              </w:rPr>
              <w:t>CIJENA</w:t>
            </w:r>
          </w:p>
        </w:tc>
      </w:tr>
      <w:tr w:rsidR="006E253E" w:rsidRPr="006E253E" w14:paraId="59BF307D" w14:textId="77777777" w:rsidTr="006E253E">
        <w:trPr>
          <w:trHeight w:val="69"/>
        </w:trPr>
        <w:tc>
          <w:tcPr>
            <w:tcW w:w="13135" w:type="dxa"/>
            <w:gridSpan w:val="7"/>
          </w:tcPr>
          <w:p w14:paraId="7E77ECAA" w14:textId="77777777" w:rsidR="006E253E" w:rsidRPr="006E253E" w:rsidRDefault="006E253E" w:rsidP="006E253E">
            <w:pPr>
              <w:spacing w:after="0"/>
              <w:rPr>
                <w:rFonts w:eastAsiaTheme="minorHAnsi"/>
                <w:b/>
                <w:bCs/>
                <w:color w:val="000000" w:themeColor="text1"/>
                <w:szCs w:val="24"/>
              </w:rPr>
            </w:pPr>
            <w:r w:rsidRPr="006E253E">
              <w:rPr>
                <w:rFonts w:eastAsiaTheme="minorHAnsi"/>
                <w:b/>
                <w:bCs/>
                <w:color w:val="000000" w:themeColor="text1"/>
                <w:szCs w:val="24"/>
              </w:rPr>
              <w:t>NAPOMENA</w:t>
            </w:r>
          </w:p>
        </w:tc>
      </w:tr>
      <w:tr w:rsidR="006E253E" w:rsidRPr="006E253E" w14:paraId="164816C0" w14:textId="77777777" w:rsidTr="006E253E">
        <w:trPr>
          <w:trHeight w:val="464"/>
        </w:trPr>
        <w:tc>
          <w:tcPr>
            <w:tcW w:w="13135" w:type="dxa"/>
            <w:gridSpan w:val="7"/>
            <w:noWrap/>
            <w:hideMark/>
          </w:tcPr>
          <w:p w14:paraId="16B419A2" w14:textId="77777777" w:rsidR="006E253E" w:rsidRPr="006E253E" w:rsidRDefault="006E253E" w:rsidP="006E253E">
            <w:pPr>
              <w:spacing w:after="0"/>
              <w:rPr>
                <w:rFonts w:eastAsiaTheme="minorHAnsi"/>
                <w:b/>
                <w:bCs/>
                <w:color w:val="000000" w:themeColor="text1"/>
                <w:szCs w:val="24"/>
              </w:rPr>
            </w:pPr>
            <w:r w:rsidRPr="006E253E">
              <w:rPr>
                <w:rFonts w:eastAsiaTheme="minorHAnsi"/>
                <w:b/>
                <w:bCs/>
                <w:color w:val="000000" w:themeColor="text1"/>
                <w:szCs w:val="24"/>
              </w:rPr>
              <w:t>PRIJEDLOG NAJPOVOLJNIJEG PONUDITELJA</w:t>
            </w:r>
          </w:p>
        </w:tc>
      </w:tr>
    </w:tbl>
    <w:p w14:paraId="669D6E62" w14:textId="77777777" w:rsidR="009871CB" w:rsidRDefault="009871CB" w:rsidP="009C45E8">
      <w:pPr>
        <w:rPr>
          <w:b/>
          <w:szCs w:val="24"/>
        </w:rPr>
      </w:pPr>
    </w:p>
    <w:p w14:paraId="40A08D01" w14:textId="7038D1E9" w:rsidR="006E253E" w:rsidRPr="001D6A9E" w:rsidRDefault="00633C9A" w:rsidP="009871CB">
      <w:pPr>
        <w:spacing w:after="160" w:line="259" w:lineRule="auto"/>
        <w:rPr>
          <w:b/>
          <w:szCs w:val="24"/>
        </w:rPr>
        <w:sectPr w:rsidR="006E253E" w:rsidRPr="001D6A9E" w:rsidSect="00C82D54">
          <w:pgSz w:w="16838" w:h="11906" w:orient="landscape"/>
          <w:pgMar w:top="1418" w:right="1418" w:bottom="1418" w:left="1418" w:header="709" w:footer="709" w:gutter="0"/>
          <w:cols w:space="708"/>
          <w:docGrid w:linePitch="360"/>
        </w:sectPr>
      </w:pPr>
      <w:r w:rsidRPr="001D6A9E">
        <w:rPr>
          <w:b/>
          <w:szCs w:val="24"/>
        </w:rPr>
        <w:t>*kod kriterija koji se odnose na ponuditelja i s njim  povezane fizičke i pravne osobe potrebno je dostaviti dokumentaciju i za ponuditelja i za povezane oso</w:t>
      </w:r>
      <w:r w:rsidR="00A97B92">
        <w:rPr>
          <w:b/>
          <w:szCs w:val="24"/>
        </w:rPr>
        <w:t>b</w:t>
      </w:r>
      <w:r w:rsidR="00987E6A">
        <w:rPr>
          <w:b/>
          <w:szCs w:val="24"/>
        </w:rPr>
        <w:t>e</w:t>
      </w:r>
    </w:p>
    <w:p w14:paraId="5406E7CE" w14:textId="6E472A06" w:rsidR="00732277" w:rsidRPr="00512CFF" w:rsidRDefault="009871CB" w:rsidP="00A97B92">
      <w:pPr>
        <w:spacing w:after="160" w:line="259" w:lineRule="auto"/>
        <w:rPr>
          <w:szCs w:val="24"/>
        </w:rPr>
      </w:pPr>
      <w:r>
        <w:rPr>
          <w:b/>
          <w:szCs w:val="24"/>
        </w:rPr>
        <w:lastRenderedPageBreak/>
        <w:br w:type="page"/>
      </w:r>
      <w:r w:rsidR="00732277" w:rsidRPr="00512CFF">
        <w:rPr>
          <w:szCs w:val="24"/>
        </w:rPr>
        <w:lastRenderedPageBreak/>
        <w:t>TABLICA 2</w:t>
      </w:r>
    </w:p>
    <w:p w14:paraId="27F7B582" w14:textId="77777777" w:rsidR="001F4101" w:rsidRPr="00437C10" w:rsidRDefault="001F4101" w:rsidP="001F4101">
      <w:pPr>
        <w:spacing w:before="100" w:beforeAutospacing="1" w:after="100" w:afterAutospacing="1"/>
        <w:rPr>
          <w:b/>
          <w:color w:val="000000" w:themeColor="text1"/>
          <w:szCs w:val="24"/>
        </w:rPr>
      </w:pPr>
      <w:r w:rsidRPr="00437C10">
        <w:rPr>
          <w:b/>
          <w:color w:val="000000" w:themeColor="text1"/>
          <w:szCs w:val="24"/>
        </w:rPr>
        <w:t>Pripadajući koeficijent  UG po pojedinoj vrsti domaće životinje</w:t>
      </w:r>
    </w:p>
    <w:tbl>
      <w:tblPr>
        <w:tblW w:w="494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53"/>
        <w:gridCol w:w="5585"/>
      </w:tblGrid>
      <w:tr w:rsidR="001F4101" w:rsidRPr="00437C10" w14:paraId="2A6C263D" w14:textId="77777777" w:rsidTr="00E32CE3">
        <w:trPr>
          <w:tblCellSpacing w:w="15" w:type="dxa"/>
        </w:trPr>
        <w:tc>
          <w:tcPr>
            <w:tcW w:w="295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FB16BD" w14:textId="77777777" w:rsidR="001F4101" w:rsidRPr="00437C10" w:rsidRDefault="001F4101" w:rsidP="00E32CE3">
            <w:pPr>
              <w:rPr>
                <w:color w:val="000000" w:themeColor="text1"/>
                <w:szCs w:val="24"/>
              </w:rPr>
            </w:pPr>
            <w:r w:rsidRPr="00437C10">
              <w:rPr>
                <w:color w:val="000000" w:themeColor="text1"/>
                <w:szCs w:val="24"/>
              </w:rPr>
              <w:t>DOMAĆA ŽIVOTINJA</w:t>
            </w:r>
          </w:p>
        </w:tc>
        <w:tc>
          <w:tcPr>
            <w:tcW w:w="1995"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A43AB0" w14:textId="77777777" w:rsidR="001F4101" w:rsidRPr="00437C10" w:rsidRDefault="001F4101" w:rsidP="00E32CE3">
            <w:pPr>
              <w:rPr>
                <w:color w:val="000000" w:themeColor="text1"/>
                <w:szCs w:val="24"/>
              </w:rPr>
            </w:pPr>
            <w:r w:rsidRPr="00437C10">
              <w:rPr>
                <w:color w:val="000000" w:themeColor="text1"/>
                <w:szCs w:val="24"/>
              </w:rPr>
              <w:t>UG/DOMAĆOJ ŽIVOTINJI</w:t>
            </w:r>
          </w:p>
        </w:tc>
      </w:tr>
      <w:tr w:rsidR="001F4101" w:rsidRPr="00437C10" w14:paraId="1A2A38E7"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03C3C3" w14:textId="77777777" w:rsidR="001F4101" w:rsidRPr="00437C10" w:rsidRDefault="001F4101" w:rsidP="00E32CE3">
            <w:pPr>
              <w:rPr>
                <w:color w:val="000000" w:themeColor="text1"/>
                <w:szCs w:val="24"/>
              </w:rPr>
            </w:pPr>
            <w:r w:rsidRPr="00437C10">
              <w:rPr>
                <w:color w:val="000000" w:themeColor="text1"/>
                <w:szCs w:val="24"/>
              </w:rPr>
              <w:t>Goveda starija od 24 mjeseca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79BBE6" w14:textId="77777777" w:rsidR="001F4101" w:rsidRPr="00437C10" w:rsidRDefault="001F4101" w:rsidP="00E32CE3">
            <w:pPr>
              <w:rPr>
                <w:color w:val="000000" w:themeColor="text1"/>
                <w:szCs w:val="24"/>
              </w:rPr>
            </w:pPr>
            <w:r w:rsidRPr="00437C10">
              <w:rPr>
                <w:color w:val="000000" w:themeColor="text1"/>
                <w:szCs w:val="24"/>
              </w:rPr>
              <w:t>1,0</w:t>
            </w:r>
          </w:p>
        </w:tc>
      </w:tr>
      <w:tr w:rsidR="001F4101" w:rsidRPr="00437C10" w14:paraId="60BF114B"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D5C14B" w14:textId="77777777" w:rsidR="001F4101" w:rsidRPr="00437C10" w:rsidRDefault="001F4101" w:rsidP="00E32CE3">
            <w:pPr>
              <w:rPr>
                <w:color w:val="000000" w:themeColor="text1"/>
                <w:szCs w:val="24"/>
              </w:rPr>
            </w:pPr>
            <w:r w:rsidRPr="00437C10">
              <w:rPr>
                <w:color w:val="000000" w:themeColor="text1"/>
                <w:szCs w:val="24"/>
              </w:rPr>
              <w:t>Goveda starosti od 12 do 24 mjeseca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65501D" w14:textId="77777777" w:rsidR="001F4101" w:rsidRPr="00437C10" w:rsidRDefault="001F4101" w:rsidP="00E32CE3">
            <w:pPr>
              <w:rPr>
                <w:color w:val="000000" w:themeColor="text1"/>
                <w:szCs w:val="24"/>
              </w:rPr>
            </w:pPr>
            <w:r w:rsidRPr="00437C10">
              <w:rPr>
                <w:color w:val="000000" w:themeColor="text1"/>
                <w:szCs w:val="24"/>
              </w:rPr>
              <w:t>0,6</w:t>
            </w:r>
          </w:p>
        </w:tc>
      </w:tr>
      <w:tr w:rsidR="001F4101" w:rsidRPr="00437C10" w14:paraId="6AA352A9"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076342" w14:textId="77777777" w:rsidR="001F4101" w:rsidRPr="00437C10" w:rsidRDefault="001F4101" w:rsidP="00E32CE3">
            <w:pPr>
              <w:rPr>
                <w:color w:val="000000" w:themeColor="text1"/>
                <w:szCs w:val="24"/>
              </w:rPr>
            </w:pPr>
            <w:r w:rsidRPr="00437C10">
              <w:rPr>
                <w:color w:val="000000" w:themeColor="text1"/>
                <w:szCs w:val="24"/>
              </w:rPr>
              <w:t>Goveda starosti od 6 do 12 mjeseca</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779BDD" w14:textId="77777777" w:rsidR="001F4101" w:rsidRPr="00437C10" w:rsidRDefault="001F4101" w:rsidP="00E32CE3">
            <w:pPr>
              <w:rPr>
                <w:color w:val="000000" w:themeColor="text1"/>
                <w:szCs w:val="24"/>
              </w:rPr>
            </w:pPr>
            <w:r w:rsidRPr="00437C10">
              <w:rPr>
                <w:color w:val="000000" w:themeColor="text1"/>
                <w:szCs w:val="24"/>
              </w:rPr>
              <w:t>0,3</w:t>
            </w:r>
          </w:p>
        </w:tc>
      </w:tr>
      <w:tr w:rsidR="001F4101" w:rsidRPr="00437C10" w14:paraId="1636DE74"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A71462" w14:textId="77777777" w:rsidR="001F4101" w:rsidRPr="00437C10" w:rsidRDefault="001F4101" w:rsidP="00E32CE3">
            <w:pPr>
              <w:rPr>
                <w:color w:val="000000" w:themeColor="text1"/>
                <w:szCs w:val="24"/>
              </w:rPr>
            </w:pPr>
            <w:r w:rsidRPr="00437C10">
              <w:rPr>
                <w:color w:val="000000" w:themeColor="text1"/>
                <w:szCs w:val="24"/>
              </w:rPr>
              <w:t>Rasplodni bikovi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C5B82A" w14:textId="77777777" w:rsidR="001F4101" w:rsidRPr="00437C10" w:rsidRDefault="001F4101" w:rsidP="00E32CE3">
            <w:pPr>
              <w:rPr>
                <w:color w:val="000000" w:themeColor="text1"/>
                <w:szCs w:val="24"/>
              </w:rPr>
            </w:pPr>
            <w:r w:rsidRPr="00437C10">
              <w:rPr>
                <w:color w:val="000000" w:themeColor="text1"/>
                <w:szCs w:val="24"/>
              </w:rPr>
              <w:t>1,4</w:t>
            </w:r>
          </w:p>
        </w:tc>
      </w:tr>
      <w:tr w:rsidR="001F4101" w:rsidRPr="00437C10" w14:paraId="3DAA9228"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00CEA6" w14:textId="77777777" w:rsidR="001F4101" w:rsidRPr="00437C10" w:rsidRDefault="001F4101" w:rsidP="00E32CE3">
            <w:pPr>
              <w:rPr>
                <w:color w:val="000000" w:themeColor="text1"/>
                <w:szCs w:val="24"/>
              </w:rPr>
            </w:pPr>
            <w:r w:rsidRPr="00437C10">
              <w:rPr>
                <w:color w:val="000000" w:themeColor="text1"/>
                <w:szCs w:val="24"/>
              </w:rPr>
              <w:t>Telad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048D3A" w14:textId="77777777" w:rsidR="001F4101" w:rsidRPr="00437C10" w:rsidRDefault="001F4101" w:rsidP="00E32CE3">
            <w:pPr>
              <w:rPr>
                <w:color w:val="000000" w:themeColor="text1"/>
                <w:szCs w:val="24"/>
              </w:rPr>
            </w:pPr>
            <w:r w:rsidRPr="00437C10">
              <w:rPr>
                <w:color w:val="000000" w:themeColor="text1"/>
                <w:szCs w:val="24"/>
              </w:rPr>
              <w:t>0,15</w:t>
            </w:r>
          </w:p>
        </w:tc>
      </w:tr>
      <w:tr w:rsidR="001F4101" w:rsidRPr="00437C10" w14:paraId="4AAC1084"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B5E930" w14:textId="77777777" w:rsidR="001F4101" w:rsidRPr="00437C10" w:rsidRDefault="001F4101" w:rsidP="00E32CE3">
            <w:pPr>
              <w:rPr>
                <w:color w:val="000000" w:themeColor="text1"/>
                <w:szCs w:val="24"/>
              </w:rPr>
            </w:pPr>
            <w:r w:rsidRPr="00437C10">
              <w:rPr>
                <w:color w:val="000000" w:themeColor="text1"/>
                <w:szCs w:val="24"/>
              </w:rPr>
              <w:t>Konji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BFBC6B" w14:textId="77777777" w:rsidR="001F4101" w:rsidRPr="00437C10" w:rsidRDefault="001F4101" w:rsidP="00E32CE3">
            <w:pPr>
              <w:rPr>
                <w:color w:val="000000" w:themeColor="text1"/>
                <w:szCs w:val="24"/>
              </w:rPr>
            </w:pPr>
            <w:r w:rsidRPr="00437C10">
              <w:rPr>
                <w:color w:val="000000" w:themeColor="text1"/>
                <w:szCs w:val="24"/>
              </w:rPr>
              <w:t>1,2</w:t>
            </w:r>
          </w:p>
        </w:tc>
      </w:tr>
      <w:tr w:rsidR="001F4101" w:rsidRPr="00437C10" w14:paraId="26E81371"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0261E8" w14:textId="77777777" w:rsidR="001F4101" w:rsidRPr="00437C10" w:rsidRDefault="001F4101" w:rsidP="00E32CE3">
            <w:pPr>
              <w:rPr>
                <w:color w:val="000000" w:themeColor="text1"/>
                <w:szCs w:val="24"/>
              </w:rPr>
            </w:pPr>
            <w:r w:rsidRPr="00437C10">
              <w:rPr>
                <w:color w:val="000000" w:themeColor="text1"/>
                <w:szCs w:val="24"/>
              </w:rPr>
              <w:t>Ždrebad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72E5D5" w14:textId="77777777" w:rsidR="001F4101" w:rsidRPr="00437C10" w:rsidRDefault="001F4101" w:rsidP="00E32CE3">
            <w:pPr>
              <w:rPr>
                <w:color w:val="000000" w:themeColor="text1"/>
                <w:szCs w:val="24"/>
              </w:rPr>
            </w:pPr>
            <w:r w:rsidRPr="00437C10">
              <w:rPr>
                <w:color w:val="000000" w:themeColor="text1"/>
                <w:szCs w:val="24"/>
              </w:rPr>
              <w:t>0,5</w:t>
            </w:r>
          </w:p>
        </w:tc>
      </w:tr>
      <w:tr w:rsidR="001F4101" w:rsidRPr="00437C10" w14:paraId="677AF9C5"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03EA194" w14:textId="77777777" w:rsidR="001F4101" w:rsidRPr="00437C10" w:rsidRDefault="001F4101" w:rsidP="00E32CE3">
            <w:pPr>
              <w:rPr>
                <w:color w:val="000000" w:themeColor="text1"/>
                <w:szCs w:val="24"/>
              </w:rPr>
            </w:pPr>
            <w:r w:rsidRPr="00437C10">
              <w:rPr>
                <w:color w:val="000000" w:themeColor="text1"/>
                <w:szCs w:val="24"/>
              </w:rPr>
              <w:t>Magarci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C98833" w14:textId="77777777" w:rsidR="001F4101" w:rsidRPr="00437C10" w:rsidRDefault="001F4101" w:rsidP="00E32CE3">
            <w:pPr>
              <w:rPr>
                <w:color w:val="000000" w:themeColor="text1"/>
                <w:szCs w:val="24"/>
              </w:rPr>
            </w:pPr>
            <w:r w:rsidRPr="00437C10">
              <w:rPr>
                <w:color w:val="000000" w:themeColor="text1"/>
                <w:szCs w:val="24"/>
              </w:rPr>
              <w:t>1,0</w:t>
            </w:r>
          </w:p>
        </w:tc>
      </w:tr>
      <w:tr w:rsidR="001F4101" w:rsidRPr="00437C10" w14:paraId="59C923E2"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CCF479" w14:textId="77777777" w:rsidR="001F4101" w:rsidRPr="00437C10" w:rsidRDefault="001F4101" w:rsidP="00E32CE3">
            <w:pPr>
              <w:rPr>
                <w:color w:val="000000" w:themeColor="text1"/>
                <w:szCs w:val="24"/>
              </w:rPr>
            </w:pPr>
            <w:r w:rsidRPr="00437C10">
              <w:rPr>
                <w:color w:val="000000" w:themeColor="text1"/>
                <w:szCs w:val="24"/>
              </w:rPr>
              <w:t>Pulad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CBB41B" w14:textId="77777777" w:rsidR="001F4101" w:rsidRPr="00437C10" w:rsidRDefault="001F4101" w:rsidP="00E32CE3">
            <w:pPr>
              <w:rPr>
                <w:color w:val="000000" w:themeColor="text1"/>
                <w:szCs w:val="24"/>
              </w:rPr>
            </w:pPr>
            <w:r w:rsidRPr="00437C10">
              <w:rPr>
                <w:color w:val="000000" w:themeColor="text1"/>
                <w:szCs w:val="24"/>
              </w:rPr>
              <w:t>0,5</w:t>
            </w:r>
          </w:p>
        </w:tc>
      </w:tr>
      <w:tr w:rsidR="001F4101" w:rsidRPr="00437C10" w14:paraId="563975A6"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727829" w14:textId="77777777" w:rsidR="001F4101" w:rsidRPr="00437C10" w:rsidRDefault="001F4101" w:rsidP="00E32CE3">
            <w:pPr>
              <w:rPr>
                <w:color w:val="000000" w:themeColor="text1"/>
                <w:szCs w:val="24"/>
              </w:rPr>
            </w:pPr>
            <w:r w:rsidRPr="00437C10">
              <w:rPr>
                <w:color w:val="000000" w:themeColor="text1"/>
                <w:szCs w:val="24"/>
              </w:rPr>
              <w:t>Ovce i koze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6787552" w14:textId="77777777" w:rsidR="001F4101" w:rsidRPr="00437C10" w:rsidRDefault="001F4101" w:rsidP="00E32CE3">
            <w:pPr>
              <w:rPr>
                <w:color w:val="000000" w:themeColor="text1"/>
                <w:szCs w:val="24"/>
              </w:rPr>
            </w:pPr>
            <w:r w:rsidRPr="00437C10">
              <w:rPr>
                <w:color w:val="000000" w:themeColor="text1"/>
                <w:szCs w:val="24"/>
              </w:rPr>
              <w:t>0,10</w:t>
            </w:r>
          </w:p>
        </w:tc>
      </w:tr>
      <w:tr w:rsidR="001F4101" w:rsidRPr="00437C10" w14:paraId="36B5CBC3"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63373F" w14:textId="77777777" w:rsidR="001F4101" w:rsidRPr="00437C10" w:rsidRDefault="001F4101" w:rsidP="00E32CE3">
            <w:pPr>
              <w:rPr>
                <w:color w:val="000000" w:themeColor="text1"/>
                <w:szCs w:val="24"/>
              </w:rPr>
            </w:pPr>
            <w:r w:rsidRPr="00437C10">
              <w:rPr>
                <w:color w:val="000000" w:themeColor="text1"/>
                <w:szCs w:val="24"/>
              </w:rPr>
              <w:t>Janjad, jarad</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4B52D6" w14:textId="77777777" w:rsidR="001F4101" w:rsidRPr="00437C10" w:rsidRDefault="001F4101" w:rsidP="00E32CE3">
            <w:pPr>
              <w:rPr>
                <w:color w:val="000000" w:themeColor="text1"/>
                <w:szCs w:val="24"/>
              </w:rPr>
            </w:pPr>
            <w:r w:rsidRPr="00437C10">
              <w:rPr>
                <w:color w:val="000000" w:themeColor="text1"/>
                <w:szCs w:val="24"/>
              </w:rPr>
              <w:t>0,05</w:t>
            </w:r>
          </w:p>
        </w:tc>
      </w:tr>
      <w:tr w:rsidR="001F4101" w:rsidRPr="00437C10" w14:paraId="41E85592"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56C098" w14:textId="77777777" w:rsidR="001F4101" w:rsidRPr="00437C10" w:rsidRDefault="001F4101" w:rsidP="00E32CE3">
            <w:pPr>
              <w:rPr>
                <w:color w:val="000000" w:themeColor="text1"/>
                <w:szCs w:val="24"/>
              </w:rPr>
            </w:pPr>
            <w:r w:rsidRPr="00437C10">
              <w:rPr>
                <w:color w:val="000000" w:themeColor="text1"/>
                <w:szCs w:val="24"/>
              </w:rPr>
              <w:t>Krmače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276F5E" w14:textId="77777777" w:rsidR="001F4101" w:rsidRPr="00437C10" w:rsidRDefault="001F4101" w:rsidP="00E32CE3">
            <w:pPr>
              <w:rPr>
                <w:color w:val="000000" w:themeColor="text1"/>
                <w:szCs w:val="24"/>
              </w:rPr>
            </w:pPr>
            <w:r w:rsidRPr="00437C10">
              <w:rPr>
                <w:color w:val="000000" w:themeColor="text1"/>
                <w:szCs w:val="24"/>
              </w:rPr>
              <w:t>0,3</w:t>
            </w:r>
          </w:p>
        </w:tc>
      </w:tr>
      <w:tr w:rsidR="001F4101" w:rsidRPr="00437C10" w14:paraId="5880E4D4"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279583" w14:textId="77777777" w:rsidR="001F4101" w:rsidRPr="00437C10" w:rsidRDefault="001F4101" w:rsidP="00E32CE3">
            <w:pPr>
              <w:rPr>
                <w:color w:val="000000" w:themeColor="text1"/>
                <w:szCs w:val="24"/>
              </w:rPr>
            </w:pPr>
            <w:r w:rsidRPr="00437C10">
              <w:rPr>
                <w:color w:val="000000" w:themeColor="text1"/>
                <w:szCs w:val="24"/>
              </w:rPr>
              <w:t>Nerasti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9F8367" w14:textId="77777777" w:rsidR="001F4101" w:rsidRPr="00437C10" w:rsidRDefault="001F4101" w:rsidP="00E32CE3">
            <w:pPr>
              <w:rPr>
                <w:color w:val="000000" w:themeColor="text1"/>
                <w:szCs w:val="24"/>
              </w:rPr>
            </w:pPr>
            <w:r w:rsidRPr="00437C10">
              <w:rPr>
                <w:color w:val="000000" w:themeColor="text1"/>
                <w:szCs w:val="24"/>
              </w:rPr>
              <w:t>0,4</w:t>
            </w:r>
          </w:p>
        </w:tc>
      </w:tr>
      <w:tr w:rsidR="001F4101" w:rsidRPr="00437C10" w14:paraId="777A4941"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D76DC2" w14:textId="77777777" w:rsidR="001F4101" w:rsidRPr="00437C10" w:rsidRDefault="001F4101" w:rsidP="00E32CE3">
            <w:pPr>
              <w:rPr>
                <w:color w:val="000000" w:themeColor="text1"/>
                <w:szCs w:val="24"/>
              </w:rPr>
            </w:pPr>
            <w:r w:rsidRPr="00437C10">
              <w:rPr>
                <w:color w:val="000000" w:themeColor="text1"/>
                <w:szCs w:val="24"/>
              </w:rPr>
              <w:lastRenderedPageBreak/>
              <w:t xml:space="preserve">Svinje u tovu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9A9606" w14:textId="77777777" w:rsidR="001F4101" w:rsidRPr="00437C10" w:rsidRDefault="001F4101" w:rsidP="00E32CE3">
            <w:pPr>
              <w:rPr>
                <w:color w:val="000000" w:themeColor="text1"/>
                <w:szCs w:val="24"/>
              </w:rPr>
            </w:pPr>
            <w:r w:rsidRPr="00437C10">
              <w:rPr>
                <w:color w:val="000000" w:themeColor="text1"/>
                <w:szCs w:val="24"/>
              </w:rPr>
              <w:t>0,15</w:t>
            </w:r>
          </w:p>
        </w:tc>
      </w:tr>
      <w:tr w:rsidR="001F4101" w:rsidRPr="00437C10" w14:paraId="74DA581C"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594417" w14:textId="77777777" w:rsidR="001F4101" w:rsidRPr="00437C10" w:rsidRDefault="001F4101" w:rsidP="00E32CE3">
            <w:pPr>
              <w:rPr>
                <w:color w:val="000000" w:themeColor="text1"/>
                <w:szCs w:val="24"/>
              </w:rPr>
            </w:pPr>
            <w:r w:rsidRPr="00437C10">
              <w:rPr>
                <w:color w:val="000000" w:themeColor="text1"/>
                <w:szCs w:val="24"/>
              </w:rPr>
              <w:t>Odojci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95FB66" w14:textId="77777777" w:rsidR="001F4101" w:rsidRPr="00437C10" w:rsidRDefault="001F4101" w:rsidP="00E32CE3">
            <w:pPr>
              <w:rPr>
                <w:color w:val="000000" w:themeColor="text1"/>
                <w:szCs w:val="24"/>
              </w:rPr>
            </w:pPr>
            <w:r w:rsidRPr="00437C10">
              <w:rPr>
                <w:color w:val="000000" w:themeColor="text1"/>
                <w:szCs w:val="24"/>
              </w:rPr>
              <w:t>0,02</w:t>
            </w:r>
          </w:p>
        </w:tc>
      </w:tr>
      <w:tr w:rsidR="001F4101" w:rsidRPr="00437C10" w14:paraId="7BEB9DD8"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732520" w14:textId="77777777" w:rsidR="001F4101" w:rsidRPr="00437C10" w:rsidRDefault="001F4101" w:rsidP="00E32CE3">
            <w:pPr>
              <w:rPr>
                <w:color w:val="000000" w:themeColor="text1"/>
                <w:szCs w:val="24"/>
              </w:rPr>
            </w:pPr>
            <w:r w:rsidRPr="00437C10">
              <w:rPr>
                <w:color w:val="000000" w:themeColor="text1"/>
                <w:szCs w:val="24"/>
              </w:rPr>
              <w:t>Kokoši nesilice</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643FAD" w14:textId="77777777" w:rsidR="001F4101" w:rsidRPr="00437C10" w:rsidRDefault="001F4101" w:rsidP="00E32CE3">
            <w:pPr>
              <w:rPr>
                <w:color w:val="000000" w:themeColor="text1"/>
                <w:szCs w:val="24"/>
              </w:rPr>
            </w:pPr>
            <w:r w:rsidRPr="00437C10">
              <w:rPr>
                <w:color w:val="000000" w:themeColor="text1"/>
                <w:szCs w:val="24"/>
              </w:rPr>
              <w:t>0,004</w:t>
            </w:r>
          </w:p>
        </w:tc>
      </w:tr>
      <w:tr w:rsidR="001F4101" w:rsidRPr="00437C10" w14:paraId="714F8BFF"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136B0C" w14:textId="77777777" w:rsidR="001F4101" w:rsidRPr="00437C10" w:rsidRDefault="001F4101" w:rsidP="00E32CE3">
            <w:pPr>
              <w:rPr>
                <w:color w:val="000000" w:themeColor="text1"/>
                <w:szCs w:val="24"/>
              </w:rPr>
            </w:pPr>
            <w:r w:rsidRPr="00437C10">
              <w:rPr>
                <w:color w:val="000000" w:themeColor="text1"/>
                <w:szCs w:val="24"/>
              </w:rPr>
              <w:t>Tovni pilići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FE5D57" w14:textId="77777777" w:rsidR="001F4101" w:rsidRPr="00437C10" w:rsidRDefault="001F4101" w:rsidP="00E32CE3">
            <w:pPr>
              <w:rPr>
                <w:color w:val="000000" w:themeColor="text1"/>
                <w:szCs w:val="24"/>
              </w:rPr>
            </w:pPr>
            <w:r w:rsidRPr="00437C10">
              <w:rPr>
                <w:color w:val="000000" w:themeColor="text1"/>
                <w:szCs w:val="24"/>
              </w:rPr>
              <w:t>0,0025</w:t>
            </w:r>
          </w:p>
        </w:tc>
      </w:tr>
      <w:tr w:rsidR="001F4101" w:rsidRPr="00437C10" w14:paraId="3159E1E7"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BABB16" w14:textId="77777777" w:rsidR="001F4101" w:rsidRPr="00437C10" w:rsidRDefault="001F4101" w:rsidP="00E32CE3">
            <w:pPr>
              <w:rPr>
                <w:color w:val="000000" w:themeColor="text1"/>
                <w:szCs w:val="24"/>
              </w:rPr>
            </w:pPr>
            <w:r w:rsidRPr="00437C10">
              <w:rPr>
                <w:color w:val="000000" w:themeColor="text1"/>
                <w:szCs w:val="24"/>
              </w:rPr>
              <w:t>Purani</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A801CC" w14:textId="77777777" w:rsidR="001F4101" w:rsidRPr="00437C10" w:rsidRDefault="001F4101" w:rsidP="00E32CE3">
            <w:pPr>
              <w:rPr>
                <w:color w:val="000000" w:themeColor="text1"/>
                <w:szCs w:val="24"/>
              </w:rPr>
            </w:pPr>
            <w:r w:rsidRPr="00437C10">
              <w:rPr>
                <w:color w:val="000000" w:themeColor="text1"/>
                <w:szCs w:val="24"/>
              </w:rPr>
              <w:t>0,02</w:t>
            </w:r>
          </w:p>
        </w:tc>
      </w:tr>
      <w:tr w:rsidR="001F4101" w:rsidRPr="00437C10" w14:paraId="407953DE" w14:textId="77777777" w:rsidTr="00E32CE3">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3C18E2" w14:textId="77777777" w:rsidR="001F4101" w:rsidRPr="00437C10" w:rsidRDefault="001F4101" w:rsidP="00E32CE3">
            <w:pPr>
              <w:rPr>
                <w:color w:val="000000" w:themeColor="text1"/>
                <w:szCs w:val="24"/>
              </w:rPr>
            </w:pPr>
            <w:r w:rsidRPr="00437C10">
              <w:rPr>
                <w:color w:val="000000" w:themeColor="text1"/>
                <w:szCs w:val="24"/>
              </w:rPr>
              <w:t>Kunići i pernata divljač</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937841" w14:textId="77777777" w:rsidR="001F4101" w:rsidRPr="00437C10" w:rsidRDefault="001F4101" w:rsidP="00E32CE3">
            <w:pPr>
              <w:rPr>
                <w:color w:val="000000" w:themeColor="text1"/>
                <w:szCs w:val="24"/>
              </w:rPr>
            </w:pPr>
            <w:r w:rsidRPr="00437C10">
              <w:rPr>
                <w:color w:val="000000" w:themeColor="text1"/>
                <w:szCs w:val="24"/>
              </w:rPr>
              <w:t>0,002</w:t>
            </w:r>
          </w:p>
        </w:tc>
      </w:tr>
    </w:tbl>
    <w:p w14:paraId="0993480A" w14:textId="77777777" w:rsidR="009871CB" w:rsidRDefault="009871CB" w:rsidP="009C45E8">
      <w:pPr>
        <w:rPr>
          <w:szCs w:val="24"/>
        </w:rPr>
      </w:pPr>
    </w:p>
    <w:p w14:paraId="723F59AF" w14:textId="77777777" w:rsidR="00732277" w:rsidRPr="009C45E8" w:rsidRDefault="009871CB" w:rsidP="009871CB">
      <w:pPr>
        <w:spacing w:after="160" w:line="259" w:lineRule="auto"/>
        <w:rPr>
          <w:szCs w:val="24"/>
        </w:rPr>
      </w:pPr>
      <w:r>
        <w:rPr>
          <w:szCs w:val="24"/>
        </w:rPr>
        <w:br w:type="page"/>
      </w:r>
    </w:p>
    <w:sectPr w:rsidR="00732277" w:rsidRPr="009C45E8" w:rsidSect="009C37E2">
      <w:pgSz w:w="16838" w:h="11906" w:orient="landscape"/>
      <w:pgMar w:top="1418" w:right="1418" w:bottom="127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etaSerifPro-Book">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22D"/>
    <w:multiLevelType w:val="hybridMultilevel"/>
    <w:tmpl w:val="34C25358"/>
    <w:lvl w:ilvl="0" w:tplc="D49CDA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F2A78D6"/>
    <w:multiLevelType w:val="hybridMultilevel"/>
    <w:tmpl w:val="AF26E020"/>
    <w:lvl w:ilvl="0" w:tplc="C23AC25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4701FB"/>
    <w:multiLevelType w:val="hybridMultilevel"/>
    <w:tmpl w:val="366E7300"/>
    <w:lvl w:ilvl="0" w:tplc="D78CA91C">
      <w:start w:val="1"/>
      <w:numFmt w:val="bullet"/>
      <w:lvlText w:val="-"/>
      <w:lvlJc w:val="left"/>
      <w:pPr>
        <w:ind w:left="1211" w:hanging="360"/>
      </w:pPr>
      <w:rPr>
        <w:rFonts w:ascii="Times New Roman" w:eastAsia="Times New Roman" w:hAnsi="Times New Roman" w:cs="Times New Roman"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3" w15:restartNumberingAfterBreak="0">
    <w:nsid w:val="1CF16E8F"/>
    <w:multiLevelType w:val="hybridMultilevel"/>
    <w:tmpl w:val="B4CA1CFA"/>
    <w:lvl w:ilvl="0" w:tplc="880243FE">
      <w:start w:val="9"/>
      <w:numFmt w:val="bullet"/>
      <w:lvlText w:val=""/>
      <w:lvlJc w:val="left"/>
      <w:pPr>
        <w:ind w:left="720" w:hanging="360"/>
      </w:pPr>
      <w:rPr>
        <w:rFonts w:ascii="Symbol" w:eastAsia="Calibri"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9D065B1"/>
    <w:multiLevelType w:val="hybridMultilevel"/>
    <w:tmpl w:val="FB36F8A2"/>
    <w:lvl w:ilvl="0" w:tplc="6BF4CD7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739089375">
    <w:abstractNumId w:val="4"/>
  </w:num>
  <w:num w:numId="2" w16cid:durableId="1924997164">
    <w:abstractNumId w:val="3"/>
  </w:num>
  <w:num w:numId="3" w16cid:durableId="1689526016">
    <w:abstractNumId w:val="0"/>
  </w:num>
  <w:num w:numId="4" w16cid:durableId="802816415">
    <w:abstractNumId w:val="1"/>
  </w:num>
  <w:num w:numId="5" w16cid:durableId="1338396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277"/>
    <w:rsid w:val="0000220F"/>
    <w:rsid w:val="00013532"/>
    <w:rsid w:val="00013B32"/>
    <w:rsid w:val="00033D19"/>
    <w:rsid w:val="00064EB1"/>
    <w:rsid w:val="00067FFB"/>
    <w:rsid w:val="000A4EE0"/>
    <w:rsid w:val="000C55CB"/>
    <w:rsid w:val="000E745F"/>
    <w:rsid w:val="000F10BB"/>
    <w:rsid w:val="001028B8"/>
    <w:rsid w:val="00102D5E"/>
    <w:rsid w:val="0014001D"/>
    <w:rsid w:val="00146D7A"/>
    <w:rsid w:val="00161D05"/>
    <w:rsid w:val="00162523"/>
    <w:rsid w:val="00162A18"/>
    <w:rsid w:val="00173EB9"/>
    <w:rsid w:val="0019089A"/>
    <w:rsid w:val="001942DD"/>
    <w:rsid w:val="001D0FE6"/>
    <w:rsid w:val="001D63E7"/>
    <w:rsid w:val="001D6A9E"/>
    <w:rsid w:val="001E5707"/>
    <w:rsid w:val="001F4101"/>
    <w:rsid w:val="0020413D"/>
    <w:rsid w:val="002201E5"/>
    <w:rsid w:val="002227BA"/>
    <w:rsid w:val="0022792A"/>
    <w:rsid w:val="00233D12"/>
    <w:rsid w:val="002479CD"/>
    <w:rsid w:val="00257576"/>
    <w:rsid w:val="00257D54"/>
    <w:rsid w:val="0026019A"/>
    <w:rsid w:val="00260A92"/>
    <w:rsid w:val="00264821"/>
    <w:rsid w:val="00297E0A"/>
    <w:rsid w:val="002A7978"/>
    <w:rsid w:val="002B0012"/>
    <w:rsid w:val="002B1B74"/>
    <w:rsid w:val="002F1516"/>
    <w:rsid w:val="002F5B25"/>
    <w:rsid w:val="002F78E7"/>
    <w:rsid w:val="00301E69"/>
    <w:rsid w:val="00333763"/>
    <w:rsid w:val="0033420E"/>
    <w:rsid w:val="0035557E"/>
    <w:rsid w:val="003764D1"/>
    <w:rsid w:val="00390E63"/>
    <w:rsid w:val="004431F5"/>
    <w:rsid w:val="00456515"/>
    <w:rsid w:val="00490583"/>
    <w:rsid w:val="004B5972"/>
    <w:rsid w:val="004C1A34"/>
    <w:rsid w:val="004C3232"/>
    <w:rsid w:val="004C6536"/>
    <w:rsid w:val="004E7D42"/>
    <w:rsid w:val="004F1C7A"/>
    <w:rsid w:val="004F27E4"/>
    <w:rsid w:val="004F6E65"/>
    <w:rsid w:val="0051275D"/>
    <w:rsid w:val="00512CFF"/>
    <w:rsid w:val="005317D8"/>
    <w:rsid w:val="005A5336"/>
    <w:rsid w:val="005B5BEE"/>
    <w:rsid w:val="005C1E5B"/>
    <w:rsid w:val="005D63B0"/>
    <w:rsid w:val="005F2F99"/>
    <w:rsid w:val="00600798"/>
    <w:rsid w:val="00624DC2"/>
    <w:rsid w:val="00633C9A"/>
    <w:rsid w:val="00643D90"/>
    <w:rsid w:val="006833A0"/>
    <w:rsid w:val="00685E3D"/>
    <w:rsid w:val="006B0600"/>
    <w:rsid w:val="006B47B6"/>
    <w:rsid w:val="006B62B4"/>
    <w:rsid w:val="006C464B"/>
    <w:rsid w:val="006C552D"/>
    <w:rsid w:val="006D26F1"/>
    <w:rsid w:val="006E253E"/>
    <w:rsid w:val="006E30EB"/>
    <w:rsid w:val="00702CC6"/>
    <w:rsid w:val="007151B3"/>
    <w:rsid w:val="0071634D"/>
    <w:rsid w:val="007165DC"/>
    <w:rsid w:val="00732277"/>
    <w:rsid w:val="0075466D"/>
    <w:rsid w:val="00760E59"/>
    <w:rsid w:val="00773289"/>
    <w:rsid w:val="0078418E"/>
    <w:rsid w:val="00803B8D"/>
    <w:rsid w:val="00820770"/>
    <w:rsid w:val="0083797B"/>
    <w:rsid w:val="00852928"/>
    <w:rsid w:val="0086331E"/>
    <w:rsid w:val="008814F4"/>
    <w:rsid w:val="00894177"/>
    <w:rsid w:val="008D101B"/>
    <w:rsid w:val="00906860"/>
    <w:rsid w:val="00911A48"/>
    <w:rsid w:val="00924E4E"/>
    <w:rsid w:val="00932874"/>
    <w:rsid w:val="00966D1B"/>
    <w:rsid w:val="00967C4C"/>
    <w:rsid w:val="00981403"/>
    <w:rsid w:val="009871CB"/>
    <w:rsid w:val="00987E6A"/>
    <w:rsid w:val="009B35A5"/>
    <w:rsid w:val="009C37E2"/>
    <w:rsid w:val="009C45E8"/>
    <w:rsid w:val="009D16F6"/>
    <w:rsid w:val="009D1AB9"/>
    <w:rsid w:val="009F3A27"/>
    <w:rsid w:val="00A43682"/>
    <w:rsid w:val="00A632CD"/>
    <w:rsid w:val="00A641A3"/>
    <w:rsid w:val="00A97B92"/>
    <w:rsid w:val="00AA14C0"/>
    <w:rsid w:val="00AA6BC4"/>
    <w:rsid w:val="00AB7531"/>
    <w:rsid w:val="00B50B86"/>
    <w:rsid w:val="00B60F6E"/>
    <w:rsid w:val="00B773C0"/>
    <w:rsid w:val="00B90E29"/>
    <w:rsid w:val="00C57902"/>
    <w:rsid w:val="00C7297E"/>
    <w:rsid w:val="00C82D54"/>
    <w:rsid w:val="00CC7D5E"/>
    <w:rsid w:val="00CF68F4"/>
    <w:rsid w:val="00D15805"/>
    <w:rsid w:val="00D16E57"/>
    <w:rsid w:val="00D21F69"/>
    <w:rsid w:val="00D24FB4"/>
    <w:rsid w:val="00D35D4D"/>
    <w:rsid w:val="00D52036"/>
    <w:rsid w:val="00D53664"/>
    <w:rsid w:val="00D751F1"/>
    <w:rsid w:val="00DA3A53"/>
    <w:rsid w:val="00DC6AEB"/>
    <w:rsid w:val="00E00A54"/>
    <w:rsid w:val="00E0478A"/>
    <w:rsid w:val="00E32086"/>
    <w:rsid w:val="00E32CE3"/>
    <w:rsid w:val="00E577F6"/>
    <w:rsid w:val="00E7663E"/>
    <w:rsid w:val="00ED24C1"/>
    <w:rsid w:val="00EE14FE"/>
    <w:rsid w:val="00EF440C"/>
    <w:rsid w:val="00F2436C"/>
    <w:rsid w:val="00F82867"/>
    <w:rsid w:val="00FF109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E188E"/>
  <w15:chartTrackingRefBased/>
  <w15:docId w15:val="{BBC7B948-A77D-4588-AE5A-673DD6930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277"/>
    <w:pPr>
      <w:spacing w:after="200" w:line="240" w:lineRule="auto"/>
    </w:pPr>
    <w:rPr>
      <w:rFonts w:ascii="Times New Roman" w:eastAsia="Calibri" w:hAnsi="Times New Roman" w:cs="Times New Roman"/>
      <w:sz w:val="24"/>
    </w:rPr>
  </w:style>
  <w:style w:type="paragraph" w:styleId="Naslov2">
    <w:name w:val="heading 2"/>
    <w:basedOn w:val="Normal"/>
    <w:next w:val="Normal"/>
    <w:link w:val="Naslov2Char"/>
    <w:uiPriority w:val="9"/>
    <w:unhideWhenUsed/>
    <w:qFormat/>
    <w:rsid w:val="006D26F1"/>
    <w:pPr>
      <w:keepNext/>
      <w:keepLines/>
      <w:spacing w:before="40" w:after="0"/>
      <w:outlineLvl w:val="1"/>
    </w:pPr>
    <w:rPr>
      <w:rFonts w:asciiTheme="majorHAnsi" w:eastAsiaTheme="majorEastAsia" w:hAnsiTheme="majorHAnsi" w:cstheme="majorBidi"/>
      <w:color w:val="2E74B5" w:themeColor="accent1" w:themeShade="BF"/>
      <w:sz w:val="26"/>
      <w:szCs w:val="2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732277"/>
    <w:pPr>
      <w:spacing w:after="0" w:line="240" w:lineRule="auto"/>
    </w:pPr>
    <w:rPr>
      <w:rFonts w:ascii="Calibri" w:eastAsia="Calibri" w:hAnsi="Calibri" w:cs="Times New Roman"/>
    </w:rPr>
  </w:style>
  <w:style w:type="paragraph" w:customStyle="1" w:styleId="t-9-8">
    <w:name w:val="t-9-8"/>
    <w:basedOn w:val="Normal"/>
    <w:rsid w:val="00732277"/>
    <w:pPr>
      <w:spacing w:before="100" w:beforeAutospacing="1" w:after="100" w:afterAutospacing="1"/>
    </w:pPr>
    <w:rPr>
      <w:rFonts w:eastAsia="Times New Roman"/>
      <w:szCs w:val="24"/>
      <w:lang w:eastAsia="hr-HR"/>
    </w:rPr>
  </w:style>
  <w:style w:type="paragraph" w:styleId="Podnoje">
    <w:name w:val="footer"/>
    <w:basedOn w:val="Normal"/>
    <w:link w:val="PodnojeChar"/>
    <w:uiPriority w:val="99"/>
    <w:unhideWhenUsed/>
    <w:rsid w:val="00732277"/>
    <w:pPr>
      <w:tabs>
        <w:tab w:val="center" w:pos="4536"/>
        <w:tab w:val="right" w:pos="9072"/>
      </w:tabs>
      <w:spacing w:after="0"/>
    </w:pPr>
  </w:style>
  <w:style w:type="character" w:customStyle="1" w:styleId="PodnojeChar">
    <w:name w:val="Podnožje Char"/>
    <w:basedOn w:val="Zadanifontodlomka"/>
    <w:link w:val="Podnoje"/>
    <w:uiPriority w:val="99"/>
    <w:rsid w:val="00732277"/>
    <w:rPr>
      <w:rFonts w:ascii="Times New Roman" w:eastAsia="Calibri" w:hAnsi="Times New Roman" w:cs="Times New Roman"/>
      <w:sz w:val="24"/>
    </w:rPr>
  </w:style>
  <w:style w:type="paragraph" w:customStyle="1" w:styleId="Default">
    <w:name w:val="Default"/>
    <w:rsid w:val="00B60F6E"/>
    <w:pPr>
      <w:autoSpaceDE w:val="0"/>
      <w:autoSpaceDN w:val="0"/>
      <w:adjustRightInd w:val="0"/>
      <w:spacing w:after="0" w:line="240" w:lineRule="auto"/>
    </w:pPr>
    <w:rPr>
      <w:rFonts w:ascii="Arial" w:hAnsi="Arial" w:cs="Arial"/>
      <w:color w:val="000000"/>
      <w:sz w:val="24"/>
      <w:szCs w:val="24"/>
    </w:rPr>
  </w:style>
  <w:style w:type="paragraph" w:styleId="Tekstbalonia">
    <w:name w:val="Balloon Text"/>
    <w:basedOn w:val="Normal"/>
    <w:link w:val="TekstbaloniaChar"/>
    <w:uiPriority w:val="99"/>
    <w:semiHidden/>
    <w:unhideWhenUsed/>
    <w:rsid w:val="002B0012"/>
    <w:pPr>
      <w:spacing w:after="0"/>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B0012"/>
    <w:rPr>
      <w:rFonts w:ascii="Segoe UI" w:eastAsia="Calibri" w:hAnsi="Segoe UI" w:cs="Segoe UI"/>
      <w:sz w:val="18"/>
      <w:szCs w:val="18"/>
    </w:rPr>
  </w:style>
  <w:style w:type="table" w:styleId="Reetkatablice">
    <w:name w:val="Table Grid"/>
    <w:basedOn w:val="Obinatablica"/>
    <w:uiPriority w:val="39"/>
    <w:rsid w:val="006E2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60381">
    <w:name w:val="box_460381"/>
    <w:basedOn w:val="Normal"/>
    <w:rsid w:val="000A4EE0"/>
    <w:pPr>
      <w:spacing w:before="100" w:beforeAutospacing="1" w:after="100" w:afterAutospacing="1"/>
    </w:pPr>
    <w:rPr>
      <w:rFonts w:eastAsia="Times New Roman"/>
      <w:szCs w:val="24"/>
      <w:lang w:eastAsia="hr-HR"/>
    </w:rPr>
  </w:style>
  <w:style w:type="character" w:customStyle="1" w:styleId="Naslov2Char">
    <w:name w:val="Naslov 2 Char"/>
    <w:basedOn w:val="Zadanifontodlomka"/>
    <w:link w:val="Naslov2"/>
    <w:uiPriority w:val="9"/>
    <w:rsid w:val="006D26F1"/>
    <w:rPr>
      <w:rFonts w:asciiTheme="majorHAnsi" w:eastAsiaTheme="majorEastAsia" w:hAnsiTheme="majorHAnsi" w:cstheme="majorBidi"/>
      <w:color w:val="2E74B5" w:themeColor="accent1" w:themeShade="BF"/>
      <w:sz w:val="26"/>
      <w:szCs w:val="26"/>
      <w:lang w:eastAsia="hr-HR"/>
    </w:rPr>
  </w:style>
  <w:style w:type="paragraph" w:styleId="Odlomakpopisa">
    <w:name w:val="List Paragraph"/>
    <w:basedOn w:val="Normal"/>
    <w:uiPriority w:val="34"/>
    <w:qFormat/>
    <w:rsid w:val="005F2F99"/>
    <w:pPr>
      <w:ind w:left="720"/>
      <w:contextualSpacing/>
    </w:pPr>
  </w:style>
  <w:style w:type="paragraph" w:customStyle="1" w:styleId="box472034">
    <w:name w:val="box_472034"/>
    <w:basedOn w:val="Normal"/>
    <w:rsid w:val="00257576"/>
    <w:pPr>
      <w:spacing w:before="100" w:beforeAutospacing="1" w:after="100" w:afterAutospacing="1"/>
    </w:pPr>
    <w:rPr>
      <w:rFonts w:eastAsia="Times New Roman"/>
      <w:szCs w:val="24"/>
      <w:lang w:eastAsia="hr-HR"/>
    </w:rPr>
  </w:style>
  <w:style w:type="character" w:customStyle="1" w:styleId="bold">
    <w:name w:val="bold"/>
    <w:basedOn w:val="Zadanifontodlomka"/>
    <w:rsid w:val="00257576"/>
  </w:style>
  <w:style w:type="paragraph" w:customStyle="1" w:styleId="t-9">
    <w:name w:val="t-9"/>
    <w:basedOn w:val="Normal"/>
    <w:rsid w:val="00257576"/>
    <w:pPr>
      <w:spacing w:before="100" w:beforeAutospacing="1" w:after="100" w:afterAutospacing="1"/>
    </w:pPr>
    <w:rPr>
      <w:rFonts w:eastAsia="Times New Roman"/>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14196">
      <w:bodyDiv w:val="1"/>
      <w:marLeft w:val="0"/>
      <w:marRight w:val="0"/>
      <w:marTop w:val="0"/>
      <w:marBottom w:val="0"/>
      <w:divBdr>
        <w:top w:val="none" w:sz="0" w:space="0" w:color="auto"/>
        <w:left w:val="none" w:sz="0" w:space="0" w:color="auto"/>
        <w:bottom w:val="none" w:sz="0" w:space="0" w:color="auto"/>
        <w:right w:val="none" w:sz="0" w:space="0" w:color="auto"/>
      </w:divBdr>
    </w:div>
    <w:div w:id="250625050">
      <w:bodyDiv w:val="1"/>
      <w:marLeft w:val="0"/>
      <w:marRight w:val="0"/>
      <w:marTop w:val="0"/>
      <w:marBottom w:val="0"/>
      <w:divBdr>
        <w:top w:val="none" w:sz="0" w:space="0" w:color="auto"/>
        <w:left w:val="none" w:sz="0" w:space="0" w:color="auto"/>
        <w:bottom w:val="none" w:sz="0" w:space="0" w:color="auto"/>
        <w:right w:val="none" w:sz="0" w:space="0" w:color="auto"/>
      </w:divBdr>
    </w:div>
    <w:div w:id="189392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64BDB-5ADB-4905-9093-1452BC05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33</Pages>
  <Words>6759</Words>
  <Characters>38531</Characters>
  <Application>Microsoft Office Word</Application>
  <DocSecurity>0</DocSecurity>
  <Lines>321</Lines>
  <Paragraphs>90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Snježana Kraml</dc:creator>
  <cp:keywords/>
  <dc:description/>
  <cp:lastModifiedBy>Općina Trnovec Bartolovečki</cp:lastModifiedBy>
  <cp:revision>14</cp:revision>
  <cp:lastPrinted>2023-04-05T11:35:00Z</cp:lastPrinted>
  <dcterms:created xsi:type="dcterms:W3CDTF">2023-02-28T09:34:00Z</dcterms:created>
  <dcterms:modified xsi:type="dcterms:W3CDTF">2026-10-22T13:15:00Z</dcterms:modified>
</cp:coreProperties>
</file>