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1"/>
              <w:tblpPr w:leftFromText="180" w:rightFromText="180" w:vertAnchor="text" w:horzAnchor="page" w:tblpX="3157" w:tblpY="477"/>
              <w:tblOverlap w:val="never"/>
              <w:tblW w:w="3686" w:type="dxa"/>
              <w:tblLook w:val="04A0" w:firstRow="1" w:lastRow="0" w:firstColumn="1" w:lastColumn="0" w:noHBand="0" w:noVBand="1"/>
            </w:tblPr>
            <w:tblGrid>
              <w:gridCol w:w="3686"/>
            </w:tblGrid>
            <w:tr w:rsidR="000868B6" w14:paraId="6E434783" w14:textId="77777777" w:rsidTr="000868B6">
              <w:trPr>
                <w:trHeight w:val="443"/>
              </w:trPr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16096" w14:textId="77777777" w:rsidR="000868B6" w:rsidRDefault="000868B6" w:rsidP="000868B6">
                  <w:pPr>
                    <w:contextualSpacing/>
                    <w:rPr>
                      <w:rFonts w:ascii="PDF417x" w:hAnsi="PDF417x"/>
                      <w:sz w:val="24"/>
                      <w:szCs w:val="24"/>
                    </w:rPr>
                  </w:pPr>
                  <w:bookmarkStart w:id="0" w:name="_Hlk107255613"/>
                  <w:r>
                    <w:rPr>
                      <w:rFonts w:ascii="PDF417x" w:hAnsi="PDF417x"/>
                      <w:sz w:val="24"/>
                      <w:szCs w:val="24"/>
                    </w:rPr>
                    <w:t>+*xfs*pvs*Akl*cvA*xBj*gwg*nck*ggk*mhs*cEc*pBk*-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  <w:t>+*yqw*usc*jli*rfy*ugc*xDg*snE*gjl*mya*xCc*zew*-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  <w:t>+*eDs*ufy*udz*lyd*lyd*jrg*aEb*hty*ECy*ujm*zfE*-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  <w:t>+*ftw*dwy*nra*aji*gia*jjn*kpk*qga*cCk*klD*onA*-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  <w:t>+*ftA*wqs*njc*ygd*snB*zid*bpw*vbc*wnD*liC*uws*-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  <w:t>+*xjq*bmk*Efs*bko*gCb*lpw*ubu*ckj*rkn*ads*uzq*-</w:t>
                  </w:r>
                  <w:r>
                    <w:rPr>
                      <w:rFonts w:ascii="PDF417x" w:hAnsi="PDF417x"/>
                      <w:sz w:val="24"/>
                      <w:szCs w:val="24"/>
                    </w:rPr>
                    <w:br/>
                  </w:r>
                </w:p>
              </w:tc>
            </w:tr>
            <w:bookmarkEnd w:id="0"/>
          </w:tbl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2E955F68" w14:textId="276A25A8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33CDC844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46EBC50" w14:textId="2E336810" w:rsidR="006F797D" w:rsidRDefault="000868B6" w:rsidP="006F797D">
      <w:r>
        <w:drawing>
          <wp:anchor distT="0" distB="0" distL="114300" distR="114300" simplePos="0" relativeHeight="251676672" behindDoc="0" locked="0" layoutInCell="1" allowOverlap="1" wp14:anchorId="72389D8A" wp14:editId="2FD7399E">
            <wp:simplePos x="0" y="0"/>
            <wp:positionH relativeFrom="column">
              <wp:posOffset>669290</wp:posOffset>
            </wp:positionH>
            <wp:positionV relativeFrom="paragraph">
              <wp:posOffset>66040</wp:posOffset>
            </wp:positionV>
            <wp:extent cx="311150" cy="407035"/>
            <wp:effectExtent l="0" t="0" r="0" b="0"/>
            <wp:wrapSquare wrapText="bothSides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40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B37B1" w14:textId="77777777" w:rsidR="006F797D" w:rsidRDefault="006F797D" w:rsidP="006F797D">
      <w:pPr>
        <w:pStyle w:val="Naslov1"/>
        <w:rPr>
          <w:sz w:val="22"/>
        </w:rPr>
      </w:pPr>
    </w:p>
    <w:p w14:paraId="05D447BD" w14:textId="77777777" w:rsidR="006F797D" w:rsidRPr="005E724E" w:rsidRDefault="006F797D" w:rsidP="006F797D">
      <w:pPr>
        <w:pStyle w:val="Naslov1"/>
        <w:rPr>
          <w:szCs w:val="28"/>
        </w:rPr>
      </w:pPr>
    </w:p>
    <w:p w14:paraId="20154C90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REPUBLIKA HRVATSKA</w:t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  <w:t xml:space="preserve">          </w:t>
      </w:r>
    </w:p>
    <w:p w14:paraId="6C26F0F9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VARAŽDINSKA ŽUPANIJA</w:t>
      </w:r>
    </w:p>
    <w:p w14:paraId="2CF7774B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OPĆINA TRNOVEC BARTOLOVEČKI</w:t>
      </w:r>
    </w:p>
    <w:p w14:paraId="2CA85562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OPĆINSKA NAČELNICA</w:t>
      </w:r>
    </w:p>
    <w:p w14:paraId="2264A654" w14:textId="77777777" w:rsidR="006F797D" w:rsidRDefault="006F797D" w:rsidP="006F797D">
      <w:pPr>
        <w:rPr>
          <w:rFonts w:ascii="Times New Roman" w:hAnsi="Times New Roman" w:cs="Times New Roman"/>
          <w:sz w:val="24"/>
          <w:szCs w:val="24"/>
        </w:rPr>
      </w:pPr>
    </w:p>
    <w:p w14:paraId="3E503328" w14:textId="0D051165" w:rsidR="000868B6" w:rsidRPr="000868B6" w:rsidRDefault="000868B6" w:rsidP="000868B6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0868B6">
        <w:rPr>
          <w:rFonts w:ascii="Times New Roman" w:eastAsia="Times New Roman" w:hAnsi="Times New Roman" w:cs="Times New Roman"/>
          <w:noProof w:val="0"/>
          <w:lang w:eastAsia="hr-HR"/>
        </w:rPr>
        <w:t>Na temelju članka 28. stavka 1. Zakona o javnoj nabavi („Narodne novine“ broj 120/16., 114/22. i 48/26.) i članka 3. stavka 3. Pravilnika o planu nabave, registru ugovora i pripremi postupka javne nabave („Narodne novine“ broj 86/26.) općinska načelnica Općine Trnovec Bartolovečki dana 2</w:t>
      </w:r>
      <w:r>
        <w:rPr>
          <w:rFonts w:ascii="Times New Roman" w:eastAsia="Times New Roman" w:hAnsi="Times New Roman" w:cs="Times New Roman"/>
          <w:noProof w:val="0"/>
          <w:lang w:eastAsia="hr-HR"/>
        </w:rPr>
        <w:t>1</w:t>
      </w:r>
      <w:r w:rsidRPr="000868B6">
        <w:rPr>
          <w:rFonts w:ascii="Times New Roman" w:eastAsia="Times New Roman" w:hAnsi="Times New Roman" w:cs="Times New Roman"/>
          <w:noProof w:val="0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noProof w:val="0"/>
          <w:lang w:eastAsia="hr-HR"/>
        </w:rPr>
        <w:t>listopad</w:t>
      </w:r>
      <w:r w:rsidRPr="000868B6">
        <w:rPr>
          <w:rFonts w:ascii="Times New Roman" w:eastAsia="Times New Roman" w:hAnsi="Times New Roman" w:cs="Times New Roman"/>
          <w:noProof w:val="0"/>
          <w:lang w:eastAsia="hr-HR"/>
        </w:rPr>
        <w:t xml:space="preserve">a 2026. godine, donosi </w:t>
      </w:r>
    </w:p>
    <w:p w14:paraId="25C755C8" w14:textId="77777777" w:rsidR="000868B6" w:rsidRPr="000868B6" w:rsidRDefault="000868B6" w:rsidP="000868B6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B32A1BC" w14:textId="02D13DD6" w:rsidR="000868B6" w:rsidRPr="000868B6" w:rsidRDefault="000868B6" w:rsidP="000868B6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0868B6">
        <w:rPr>
          <w:rFonts w:ascii="Times New Roman" w:eastAsia="Times New Roman" w:hAnsi="Times New Roman" w:cs="Times New Roman"/>
          <w:b/>
          <w:noProof w:val="0"/>
          <w:lang w:eastAsia="hr-HR"/>
        </w:rPr>
        <w:t>1</w:t>
      </w:r>
      <w:r>
        <w:rPr>
          <w:rFonts w:ascii="Times New Roman" w:eastAsia="Times New Roman" w:hAnsi="Times New Roman" w:cs="Times New Roman"/>
          <w:b/>
          <w:noProof w:val="0"/>
          <w:lang w:eastAsia="hr-HR"/>
        </w:rPr>
        <w:t>2</w:t>
      </w:r>
      <w:r w:rsidRPr="000868B6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. IZMJENE I DOPUNE PLANA NABAVE </w:t>
      </w:r>
    </w:p>
    <w:p w14:paraId="10739F76" w14:textId="77777777" w:rsidR="000868B6" w:rsidRPr="000868B6" w:rsidRDefault="000868B6" w:rsidP="000868B6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0868B6">
        <w:rPr>
          <w:rFonts w:ascii="Times New Roman" w:eastAsia="Times New Roman" w:hAnsi="Times New Roman" w:cs="Times New Roman"/>
          <w:b/>
          <w:noProof w:val="0"/>
          <w:lang w:eastAsia="hr-HR"/>
        </w:rPr>
        <w:t>OPĆINE TRNOVEC BARTOLOVEČKI ZA 2026. GODINU</w:t>
      </w:r>
    </w:p>
    <w:p w14:paraId="3EB93694" w14:textId="77777777" w:rsidR="000868B6" w:rsidRPr="000868B6" w:rsidRDefault="000868B6" w:rsidP="000868B6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626F94E5" w14:textId="77777777" w:rsidR="000868B6" w:rsidRPr="000868B6" w:rsidRDefault="000868B6" w:rsidP="000868B6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0868B6">
        <w:rPr>
          <w:rFonts w:ascii="Times New Roman" w:eastAsia="Times New Roman" w:hAnsi="Times New Roman" w:cs="Times New Roman"/>
          <w:b/>
          <w:noProof w:val="0"/>
          <w:lang w:eastAsia="hr-HR"/>
        </w:rPr>
        <w:t>I.</w:t>
      </w:r>
    </w:p>
    <w:p w14:paraId="6DAFF9D1" w14:textId="77777777" w:rsidR="000868B6" w:rsidRPr="000868B6" w:rsidRDefault="000868B6" w:rsidP="000868B6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130FC4F5" w14:textId="22737FCD" w:rsidR="000868B6" w:rsidRPr="000868B6" w:rsidRDefault="000868B6" w:rsidP="000868B6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U Tabelarnom prikazu popisa cjelokupne nabave roba, radova i usluga u 2026. godini, koji je sastavni dio Plana nabave Općine za 2026. godinu KLASA:400-02/26-01/01 URBROJ:2186-29-03-26-1 od 15. siječnja 2026. godine, 1. izmjena i dopuna Plana nabave Općine Trnovec Bartolovečki za 2026. godinu KLASA:400-02/26-01/01 URBROJ:2186-29-03-26-3 od 23. siječnja 2026. godine, 2. izmjena i dopuna Plana nabave Općine Trnovec Bartolovečki za 2026. godinu KLASA:400-02/26-01/01 URBROJ:2186-29-03-26-5 od 03. veljače 2026. godine, 3. izmjena i dopuna Plana nabave Općine Trnovec Bartolovečki za 2026. godinu KLASA:400-02/26-01/01 URBROJ:2186-29-03-26-7 od 06. ožujka 2026. godine, 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godine, 7. izmjena i dopuna Plana nabave Općine Trnovec Bartolovečki za 2026. godinu KLASA:400-02/26-01/01 URBROJ:2186-29-03-26-15 od 19. lipnja 2026. godine, 8. izmjena i dopuna Plana nabave Općine Trnovec Bartolovečki za 2026. godinu KLASA:400-02/26-01/01 URBROJ:2186-29-03-26-17 od 03. srpnja 2026. godine, 9. izmjena i dopuna Plana nabave Općine Trnovec Bartolovečki za 2026. godinu KLASA:400-02/26-01/01 URBROJ:2186-29-03-26-19 od 23. srpnja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,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10. izmjena i dopuna Plana nabave Općine Trnovec Bartolovečki za 2026. godinu KLASA:400-02/26-01/01 URBROJ:2186-29-03-26-21 </w:t>
      </w:r>
      <w:r w:rsidRPr="000868B6">
        <w:rPr>
          <w:rFonts w:ascii="Times New Roman" w:eastAsia="Calibri" w:hAnsi="Times New Roman" w:cs="Times New Roman"/>
        </w:rPr>
        <w:t>od 14. kolovoza 2026. godine</w:t>
      </w:r>
      <w:r>
        <w:rPr>
          <w:rFonts w:ascii="Times New Roman" w:eastAsia="Calibri" w:hAnsi="Times New Roman" w:cs="Times New Roman"/>
        </w:rPr>
        <w:t xml:space="preserve"> i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1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URBROJ:2186-29-03-26-2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3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</w:t>
      </w:r>
      <w:r w:rsidRPr="000868B6">
        <w:rPr>
          <w:rFonts w:ascii="Times New Roman" w:eastAsia="Calibri" w:hAnsi="Times New Roman" w:cs="Times New Roman"/>
        </w:rPr>
        <w:t xml:space="preserve">od </w:t>
      </w:r>
      <w:r>
        <w:rPr>
          <w:rFonts w:ascii="Times New Roman" w:eastAsia="Calibri" w:hAnsi="Times New Roman" w:cs="Times New Roman"/>
        </w:rPr>
        <w:t>2</w:t>
      </w:r>
      <w:r w:rsidRPr="000868B6">
        <w:rPr>
          <w:rFonts w:ascii="Times New Roman" w:eastAsia="Calibri" w:hAnsi="Times New Roman" w:cs="Times New Roman"/>
        </w:rPr>
        <w:t xml:space="preserve">4. </w:t>
      </w:r>
      <w:r>
        <w:rPr>
          <w:rFonts w:ascii="Times New Roman" w:eastAsia="Calibri" w:hAnsi="Times New Roman" w:cs="Times New Roman"/>
        </w:rPr>
        <w:t>rujn</w:t>
      </w:r>
      <w:r w:rsidRPr="000868B6">
        <w:rPr>
          <w:rFonts w:ascii="Times New Roman" w:eastAsia="Calibri" w:hAnsi="Times New Roman" w:cs="Times New Roman"/>
        </w:rPr>
        <w:t>a 2026. godine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:</w:t>
      </w:r>
    </w:p>
    <w:p w14:paraId="5F03B28F" w14:textId="77777777" w:rsidR="000868B6" w:rsidRPr="000868B6" w:rsidRDefault="000868B6" w:rsidP="000868B6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2BE603B3" w14:textId="77777777" w:rsidR="000868B6" w:rsidRPr="000868B6" w:rsidRDefault="000868B6" w:rsidP="000868B6">
      <w:pPr>
        <w:ind w:left="720"/>
        <w:contextualSpacing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3228A526" w14:textId="77777777" w:rsidR="000868B6" w:rsidRPr="000868B6" w:rsidRDefault="000868B6" w:rsidP="000868B6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0868B6">
        <w:rPr>
          <w:rFonts w:ascii="Times New Roman" w:eastAsia="Calibri" w:hAnsi="Times New Roman" w:cs="Times New Roman"/>
          <w:b/>
          <w:bCs/>
        </w:rPr>
        <w:t>mijenja se stavka:</w:t>
      </w:r>
    </w:p>
    <w:tbl>
      <w:tblPr>
        <w:tblpPr w:leftFromText="180" w:rightFromText="180" w:vertAnchor="page" w:horzAnchor="margin" w:tblpY="1011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295"/>
        <w:gridCol w:w="762"/>
        <w:gridCol w:w="1272"/>
        <w:gridCol w:w="1044"/>
        <w:gridCol w:w="1117"/>
        <w:gridCol w:w="902"/>
        <w:gridCol w:w="881"/>
        <w:gridCol w:w="901"/>
        <w:gridCol w:w="1029"/>
        <w:gridCol w:w="835"/>
        <w:gridCol w:w="853"/>
        <w:gridCol w:w="1034"/>
        <w:gridCol w:w="1047"/>
      </w:tblGrid>
      <w:tr w:rsidR="000868B6" w:rsidRPr="000868B6" w14:paraId="1AD3102B" w14:textId="77777777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5C54625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lastRenderedPageBreak/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C4DA502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39C00BCD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7919BA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0D29E3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C0CC999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19ECE25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5739EE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564D2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DACE5F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2C005C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1687D6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66025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74CF7F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4919C6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06E843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0868B6" w:rsidRPr="000868B6" w14:paraId="32B020A4" w14:textId="77777777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00176" w14:textId="34A022FA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4DC6B" w14:textId="5AE0210F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54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8B277" w14:textId="21F98005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FD778" w14:textId="77777777" w:rsid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Spajanje javnih zgrada na vodovod i kanalizaciju</w:t>
            </w:r>
          </w:p>
          <w:p w14:paraId="6809FB38" w14:textId="77777777" w:rsid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  <w:p w14:paraId="61F7915F" w14:textId="77777777" w:rsid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  <w:p w14:paraId="7190D747" w14:textId="77777777" w:rsid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  <w:p w14:paraId="715346FD" w14:textId="7BB0F264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758B7" w14:textId="78076774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Radovi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3213F" w14:textId="017CC97B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45222000 – Građevinski radovi niskogradnje, osim mostova, tunela, okana i podzemnih željeznica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F53A3" w14:textId="578DB8E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51.000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887AE" w14:textId="2EB54119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9F49B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9A25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5E11B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9D287" w14:textId="628A769D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E597D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BDF15" w14:textId="74F54491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8A7A9D">
              <w:rPr>
                <w:rFonts w:ascii="Calibri" w:eastAsia="Times New Roman" w:hAnsi="Calibri" w:cs="Calibri"/>
                <w:noProof w:val="0"/>
                <w:color w:val="EE0000"/>
                <w:sz w:val="16"/>
                <w:szCs w:val="16"/>
                <w:lang w:eastAsia="hr-HR"/>
              </w:rPr>
              <w:t>4 mjeseca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A1E3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5176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29E0F2F8" w14:textId="77777777" w:rsidR="000868B6" w:rsidRPr="000868B6" w:rsidRDefault="000868B6" w:rsidP="000868B6">
      <w:pPr>
        <w:jc w:val="both"/>
        <w:rPr>
          <w:rFonts w:ascii="Times New Roman" w:eastAsia="Calibri" w:hAnsi="Times New Roman" w:cs="Times New Roman"/>
          <w:b/>
          <w:bCs/>
        </w:rPr>
      </w:pPr>
    </w:p>
    <w:p w14:paraId="35D5E132" w14:textId="77777777" w:rsidR="000868B6" w:rsidRPr="000868B6" w:rsidRDefault="000868B6" w:rsidP="000868B6">
      <w:pPr>
        <w:jc w:val="both"/>
        <w:rPr>
          <w:rFonts w:ascii="Times New Roman" w:eastAsia="Calibri" w:hAnsi="Times New Roman" w:cs="Times New Roman"/>
          <w:b/>
          <w:bCs/>
        </w:rPr>
      </w:pPr>
    </w:p>
    <w:p w14:paraId="692D117B" w14:textId="77777777" w:rsidR="000868B6" w:rsidRPr="000868B6" w:rsidRDefault="000868B6" w:rsidP="000868B6">
      <w:pPr>
        <w:rPr>
          <w:rFonts w:ascii="Times New Roman" w:eastAsia="Calibri" w:hAnsi="Times New Roman" w:cs="Times New Roman"/>
        </w:rPr>
      </w:pPr>
    </w:p>
    <w:p w14:paraId="01047F1E" w14:textId="7ADBA84C" w:rsidR="000868B6" w:rsidRPr="000868B6" w:rsidRDefault="000868B6" w:rsidP="000868B6">
      <w:pPr>
        <w:numPr>
          <w:ilvl w:val="0"/>
          <w:numId w:val="2"/>
        </w:numPr>
        <w:rPr>
          <w:rFonts w:ascii="Times New Roman" w:eastAsia="Calibri" w:hAnsi="Times New Roman" w:cs="Times New Roman"/>
          <w:b/>
          <w:bCs/>
        </w:rPr>
      </w:pPr>
      <w:r w:rsidRPr="000868B6">
        <w:rPr>
          <w:rFonts w:ascii="Times New Roman" w:eastAsia="Calibri" w:hAnsi="Times New Roman" w:cs="Times New Roman"/>
          <w:b/>
          <w:bCs/>
        </w:rPr>
        <w:t>dodaju se nove stavke iza rednog broja 00</w:t>
      </w:r>
      <w:r>
        <w:rPr>
          <w:rFonts w:ascii="Times New Roman" w:eastAsia="Calibri" w:hAnsi="Times New Roman" w:cs="Times New Roman"/>
          <w:b/>
          <w:bCs/>
        </w:rPr>
        <w:t>71</w:t>
      </w:r>
      <w:r w:rsidRPr="000868B6">
        <w:rPr>
          <w:rFonts w:ascii="Times New Roman" w:eastAsia="Calibri" w:hAnsi="Times New Roman" w:cs="Times New Roman"/>
          <w:b/>
          <w:bCs/>
        </w:rPr>
        <w:t>.</w:t>
      </w:r>
    </w:p>
    <w:p w14:paraId="248D56CD" w14:textId="77777777" w:rsidR="000868B6" w:rsidRPr="000868B6" w:rsidRDefault="000868B6" w:rsidP="000868B6">
      <w:pPr>
        <w:rPr>
          <w:rFonts w:ascii="Times New Roman" w:eastAsia="Calibri" w:hAnsi="Times New Roman" w:cs="Times New Roman"/>
          <w:b/>
          <w:bCs/>
        </w:rPr>
      </w:pPr>
    </w:p>
    <w:tbl>
      <w:tblPr>
        <w:tblpPr w:leftFromText="180" w:rightFromText="180" w:vertAnchor="page" w:horzAnchor="margin" w:tblpY="4271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295"/>
        <w:gridCol w:w="762"/>
        <w:gridCol w:w="1272"/>
        <w:gridCol w:w="1044"/>
        <w:gridCol w:w="1117"/>
        <w:gridCol w:w="902"/>
        <w:gridCol w:w="881"/>
        <w:gridCol w:w="901"/>
        <w:gridCol w:w="1029"/>
        <w:gridCol w:w="835"/>
        <w:gridCol w:w="853"/>
        <w:gridCol w:w="1034"/>
        <w:gridCol w:w="1047"/>
      </w:tblGrid>
      <w:tr w:rsidR="000868B6" w:rsidRPr="000868B6" w14:paraId="4D53AD2F" w14:textId="77777777" w:rsidTr="000868B6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11C49AFD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7A893E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7DEFE53D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73A4D9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2BEAFFC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721736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BF1431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A7A65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7A5416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9CAF889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AADA41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7CFE2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02F7C2E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8BBD257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814772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9EB35B" w14:textId="77777777" w:rsidR="000868B6" w:rsidRPr="000868B6" w:rsidRDefault="000868B6" w:rsidP="000868B6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0868B6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0868B6" w:rsidRPr="000868B6" w14:paraId="4D9E8868" w14:textId="77777777" w:rsidTr="000868B6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7B91F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72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593F4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61/26-JN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9F29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CB445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Uređenje žive ograde Dječjeg vrtića Točkica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C88FE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Radovi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04E84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8A7A9D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45112700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-</w:t>
            </w:r>
            <w:r w:rsidRPr="008A7A9D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Radovi krajobraznog uređenja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0FA6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7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2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393E4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746E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8A1A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EBA6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2758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3DA84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2DA63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0D909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31CA4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  <w:tr w:rsidR="000868B6" w:rsidRPr="000868B6" w14:paraId="4C8E04E6" w14:textId="77777777" w:rsidTr="000868B6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3ECE6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0073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041BB5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62/26-JN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7B4A9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AA34A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Novogodišnja dekoracija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73D4C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Robe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790A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8A7A9D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39298900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-</w:t>
            </w:r>
            <w:r w:rsidRPr="008A7A9D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Različiti proizvodi za dekoraciju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472C9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10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7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4846D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929BB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2C680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5CEA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4BDD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2F821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5F7E8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46B06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ACD2C" w14:textId="77777777" w:rsidR="000868B6" w:rsidRPr="000868B6" w:rsidRDefault="000868B6" w:rsidP="000868B6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5D47B317" w14:textId="77777777" w:rsidR="000868B6" w:rsidRPr="000868B6" w:rsidRDefault="000868B6" w:rsidP="000868B6">
      <w:pPr>
        <w:rPr>
          <w:rFonts w:ascii="Times New Roman" w:eastAsia="Calibri" w:hAnsi="Times New Roman" w:cs="Times New Roman"/>
          <w:b/>
          <w:bCs/>
        </w:rPr>
      </w:pPr>
    </w:p>
    <w:p w14:paraId="0561B062" w14:textId="7F5EC564" w:rsidR="000868B6" w:rsidRPr="000868B6" w:rsidRDefault="000868B6" w:rsidP="000868B6">
      <w:pPr>
        <w:spacing w:after="200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0868B6">
        <w:rPr>
          <w:rFonts w:ascii="Times New Roman" w:eastAsia="Calibri" w:hAnsi="Times New Roman" w:cs="Times New Roman"/>
          <w:b/>
          <w:bCs/>
          <w:noProof w:val="0"/>
        </w:rPr>
        <w:t>II.</w:t>
      </w:r>
    </w:p>
    <w:p w14:paraId="0FB8637D" w14:textId="07254E0E" w:rsidR="000868B6" w:rsidRDefault="000868B6" w:rsidP="000868B6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0868B6">
        <w:rPr>
          <w:rFonts w:ascii="Times New Roman" w:eastAsia="Calibri" w:hAnsi="Times New Roman" w:cs="Times New Roman"/>
          <w:noProof w:val="0"/>
        </w:rPr>
        <w:t>Ostale odredbe Plana nabave Općine za 2026. godinu KLASA:400-02/26-01/01 URBROJ:2186-29-03-26-1 od 15. siječnja 2026. godine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, 1. izmjena i dopuna Plana nabave Općine Trnovec Bartolovečki za 2026. godinu KLASA:400-02/26-01/01 URBROJ:2186-29-03-26-3 od 23. siječnja 2026. godine</w:t>
      </w:r>
      <w:r w:rsidRPr="000868B6">
        <w:rPr>
          <w:rFonts w:ascii="Times New Roman" w:eastAsia="Calibri" w:hAnsi="Times New Roman" w:cs="Times New Roman"/>
          <w:noProof w:val="0"/>
        </w:rPr>
        <w:t xml:space="preserve">,  2. izmjena i dopuna Plana nabave Općine Trnovec Bartolovečki za 2026. godinu KLASA:400-02/26-01/01 URBROJ:2186-29-03-26-5 od 03. veljače 2026. godine,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3. izmjena i dopuna Plana nabave Općine Trnovec Bartolovečki za 2026. godinu KLASA:400-02/26-01/01 URBROJ:2186-29-03-26-7 od 06. ožujka 2026. godine</w:t>
      </w:r>
      <w:r w:rsidRPr="000868B6">
        <w:rPr>
          <w:rFonts w:ascii="Times New Roman" w:eastAsia="Calibri" w:hAnsi="Times New Roman" w:cs="Times New Roman"/>
          <w:noProof w:val="0"/>
        </w:rPr>
        <w:t xml:space="preserve">,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</w:t>
      </w:r>
      <w:r w:rsidRPr="000868B6">
        <w:rPr>
          <w:rFonts w:ascii="Times New Roman" w:eastAsia="Calibri" w:hAnsi="Times New Roman" w:cs="Times New Roman"/>
          <w:noProof w:val="0"/>
        </w:rPr>
        <w:t>, 7. izmjena i dopuna Plana nabave Općine Trnovec Bartolovečki za 2026. godinu KLASA:400-02/26-01/01 URBROJ:2186-29-03-26-15 od 19. lipnja 2026. godine,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8. izmjena i dopuna Plana nabave Općine Trnovec Bartolovečki za 2026. godinu KLASA:400-02/26-01/01 URBROJ:2186-29-03-26-17 od 03. srpnja 2026. godine</w:t>
      </w:r>
      <w:r w:rsidRPr="000868B6">
        <w:rPr>
          <w:rFonts w:ascii="Times New Roman" w:eastAsia="Calibri" w:hAnsi="Times New Roman" w:cs="Times New Roman"/>
          <w:noProof w:val="0"/>
        </w:rPr>
        <w:t xml:space="preserve">,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9. izmjena i dopuna Plana nabave Općine Trnovec Bartolovečki za 2026. godinu KLASA:400-02/26-01/01 URBROJ:2186-29-03-26-19 od 23. srpnja 2026. godine </w:t>
      </w:r>
      <w:r w:rsidRPr="000868B6">
        <w:rPr>
          <w:rFonts w:ascii="Times New Roman" w:eastAsia="Calibri" w:hAnsi="Times New Roman" w:cs="Times New Roman"/>
          <w:noProof w:val="0"/>
        </w:rPr>
        <w:t xml:space="preserve"> ostaju na snazi</w:t>
      </w:r>
      <w:r>
        <w:rPr>
          <w:rFonts w:ascii="Times New Roman" w:eastAsia="Calibri" w:hAnsi="Times New Roman" w:cs="Times New Roman"/>
          <w:noProof w:val="0"/>
        </w:rPr>
        <w:t xml:space="preserve">,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10. izmjena i dopuna Plana nabave Općine Trnovec Bartolovečki za 2026. godinu KLASA:400-02/26-01/01 URBROJ:2186-29-03-26-21 </w:t>
      </w:r>
      <w:r w:rsidRPr="000868B6">
        <w:rPr>
          <w:rFonts w:ascii="Times New Roman" w:eastAsia="Calibri" w:hAnsi="Times New Roman" w:cs="Times New Roman"/>
        </w:rPr>
        <w:t>od 14. kolovoza 2026. godine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i 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1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URBROJ:2186-29-03-26-2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3</w:t>
      </w:r>
      <w:r w:rsidRPr="000868B6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</w:t>
      </w:r>
      <w:r w:rsidRPr="000868B6">
        <w:rPr>
          <w:rFonts w:ascii="Times New Roman" w:eastAsia="Calibri" w:hAnsi="Times New Roman" w:cs="Times New Roman"/>
        </w:rPr>
        <w:t xml:space="preserve">od </w:t>
      </w:r>
      <w:r>
        <w:rPr>
          <w:rFonts w:ascii="Times New Roman" w:eastAsia="Calibri" w:hAnsi="Times New Roman" w:cs="Times New Roman"/>
        </w:rPr>
        <w:t>2</w:t>
      </w:r>
      <w:r w:rsidRPr="000868B6">
        <w:rPr>
          <w:rFonts w:ascii="Times New Roman" w:eastAsia="Calibri" w:hAnsi="Times New Roman" w:cs="Times New Roman"/>
        </w:rPr>
        <w:t xml:space="preserve">4. </w:t>
      </w:r>
      <w:r>
        <w:rPr>
          <w:rFonts w:ascii="Times New Roman" w:eastAsia="Calibri" w:hAnsi="Times New Roman" w:cs="Times New Roman"/>
        </w:rPr>
        <w:t>rujn</w:t>
      </w:r>
      <w:r w:rsidRPr="000868B6">
        <w:rPr>
          <w:rFonts w:ascii="Times New Roman" w:eastAsia="Calibri" w:hAnsi="Times New Roman" w:cs="Times New Roman"/>
        </w:rPr>
        <w:t>a 2026. godine</w:t>
      </w:r>
      <w:r w:rsidRPr="000868B6">
        <w:rPr>
          <w:rFonts w:ascii="Times New Roman" w:eastAsia="Calibri" w:hAnsi="Times New Roman" w:cs="Times New Roman"/>
          <w:noProof w:val="0"/>
        </w:rPr>
        <w:t>.</w:t>
      </w:r>
    </w:p>
    <w:p w14:paraId="79438724" w14:textId="77777777" w:rsidR="000868B6" w:rsidRPr="000868B6" w:rsidRDefault="000868B6" w:rsidP="000868B6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</w:p>
    <w:p w14:paraId="2FCD7B9E" w14:textId="77777777" w:rsidR="000868B6" w:rsidRPr="000868B6" w:rsidRDefault="000868B6" w:rsidP="000868B6">
      <w:pPr>
        <w:spacing w:after="200"/>
        <w:ind w:firstLine="141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0868B6">
        <w:rPr>
          <w:rFonts w:ascii="Times New Roman" w:eastAsia="Calibri" w:hAnsi="Times New Roman" w:cs="Times New Roman"/>
          <w:b/>
          <w:bCs/>
          <w:noProof w:val="0"/>
        </w:rPr>
        <w:t>III.</w:t>
      </w:r>
    </w:p>
    <w:p w14:paraId="790C21A1" w14:textId="77777777" w:rsidR="000868B6" w:rsidRPr="000868B6" w:rsidRDefault="000868B6" w:rsidP="000868B6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0868B6">
        <w:rPr>
          <w:rFonts w:ascii="Times New Roman" w:eastAsia="Calibri" w:hAnsi="Times New Roman" w:cs="Times New Roman"/>
          <w:noProof w:val="0"/>
        </w:rPr>
        <w:t>Ove izmjene i dopune plana nabave stupaju na snagu danom donošenja, a objavit će se na internetskim stranicama Općine Trnovec Bartolovečki i Elektroničkom oglasniku javne nabave Republike Hrvatske.</w:t>
      </w:r>
    </w:p>
    <w:p w14:paraId="61731765" w14:textId="77777777" w:rsidR="000868B6" w:rsidRPr="000868B6" w:rsidRDefault="000868B6" w:rsidP="000868B6">
      <w:pPr>
        <w:rPr>
          <w:rFonts w:ascii="Times New Roman" w:eastAsia="Calibri" w:hAnsi="Times New Roman" w:cs="Times New Roman"/>
          <w:sz w:val="24"/>
          <w:szCs w:val="24"/>
        </w:rPr>
      </w:pPr>
    </w:p>
    <w:p w14:paraId="17556BEA" w14:textId="77777777" w:rsidR="000868B6" w:rsidRPr="000868B6" w:rsidRDefault="000868B6" w:rsidP="000868B6">
      <w:pPr>
        <w:rPr>
          <w:rFonts w:ascii="Times New Roman" w:eastAsia="Calibri" w:hAnsi="Times New Roman" w:cs="Times New Roman"/>
          <w:sz w:val="24"/>
          <w:szCs w:val="24"/>
        </w:rPr>
      </w:pPr>
    </w:p>
    <w:p w14:paraId="4EA73519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400-02/26-01/01 </w:t>
      </w:r>
    </w:p>
    <w:p w14:paraId="7FACE455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2186-29-03-26-25</w:t>
      </w:r>
    </w:p>
    <w:p w14:paraId="26C0926F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 w:themeColor="text1"/>
          <w:lang w:eastAsia="hr-HR"/>
        </w:rPr>
        <w:t>Trnovec,</w:t>
      </w:r>
      <w:r w:rsidRPr="00F62BBA">
        <w:rPr>
          <w:rFonts w:ascii="Times New Roman" w:eastAsia="Times New Roman" w:hAnsi="Times New Roman" w:cs="Times New Roman"/>
          <w:noProof w:val="0"/>
          <w:color w:val="FF0000"/>
          <w:lang w:eastAsia="hr-HR"/>
        </w:rPr>
        <w:t xml:space="preserve"> </w:t>
      </w: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21.10.2026.</w:t>
      </w:r>
    </w:p>
    <w:p w14:paraId="4DCA488E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CB57564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5865821A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493CF430" w14:textId="77777777" w:rsidR="00F62BBA" w:rsidRPr="00F62BBA" w:rsidRDefault="00F62BBA" w:rsidP="000868B6">
      <w:pPr>
        <w:ind w:left="6372" w:firstLine="708"/>
        <w:jc w:val="center"/>
        <w:rPr>
          <w:rFonts w:ascii="Times New Roman" w:hAnsi="Times New Roman" w:cs="Times New Roman"/>
          <w:b/>
          <w:bCs/>
        </w:rPr>
      </w:pPr>
      <w:r w:rsidRPr="00F62BBA">
        <w:rPr>
          <w:rFonts w:ascii="Times New Roman" w:hAnsi="Times New Roman" w:cs="Times New Roman"/>
          <w:b/>
          <w:bCs/>
        </w:rPr>
        <w:t>OPĆINSKA NAČELNICA</w:t>
      </w:r>
    </w:p>
    <w:p w14:paraId="4270BFFC" w14:textId="400D1DB8" w:rsidR="00F62BBA" w:rsidRPr="00F62BBA" w:rsidRDefault="00F62BBA" w:rsidP="00F62BBA">
      <w:pPr>
        <w:ind w:left="2832" w:firstLine="708"/>
        <w:jc w:val="center"/>
        <w:rPr>
          <w:rFonts w:ascii="Times New Roman" w:hAnsi="Times New Roman" w:cs="Times New Roman"/>
        </w:rPr>
      </w:pPr>
      <w:r w:rsidRPr="00F62BBA">
        <w:rPr>
          <w:rFonts w:ascii="Times New Roman" w:hAnsi="Times New Roman" w:cs="Times New Roman"/>
        </w:rPr>
        <w:t xml:space="preserve">                         </w:t>
      </w:r>
      <w:r w:rsidR="000868B6">
        <w:rPr>
          <w:rFonts w:ascii="Times New Roman" w:hAnsi="Times New Roman" w:cs="Times New Roman"/>
        </w:rPr>
        <w:tab/>
      </w:r>
      <w:r w:rsidR="000868B6">
        <w:rPr>
          <w:rFonts w:ascii="Times New Roman" w:hAnsi="Times New Roman" w:cs="Times New Roman"/>
        </w:rPr>
        <w:tab/>
      </w:r>
      <w:r w:rsidR="000868B6">
        <w:rPr>
          <w:rFonts w:ascii="Times New Roman" w:hAnsi="Times New Roman" w:cs="Times New Roman"/>
        </w:rPr>
        <w:tab/>
        <w:t xml:space="preserve">        </w:t>
      </w:r>
      <w:r w:rsidRPr="00F62BBA">
        <w:rPr>
          <w:rFonts w:ascii="Times New Roman" w:hAnsi="Times New Roman" w:cs="Times New Roman"/>
        </w:rPr>
        <w:t xml:space="preserve">  Verica Vitković</w:t>
      </w:r>
    </w:p>
    <w:p w14:paraId="53408CE5" w14:textId="5F4A2EEA" w:rsidR="008A562A" w:rsidRDefault="008A562A">
      <w:pPr>
        <w:rPr>
          <w:b/>
        </w:rPr>
      </w:pPr>
    </w:p>
    <w:sectPr w:rsidR="008A562A" w:rsidSect="000868B6">
      <w:pgSz w:w="16838" w:h="11906" w:orient="landscape"/>
      <w:pgMar w:top="284" w:right="113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01C7D"/>
    <w:multiLevelType w:val="hybridMultilevel"/>
    <w:tmpl w:val="4192E26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E200A6E"/>
    <w:multiLevelType w:val="hybridMultilevel"/>
    <w:tmpl w:val="C1AA2FD0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925253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9017488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08DF"/>
    <w:rsid w:val="000868B6"/>
    <w:rsid w:val="00260108"/>
    <w:rsid w:val="00261F44"/>
    <w:rsid w:val="00275B0C"/>
    <w:rsid w:val="00347D72"/>
    <w:rsid w:val="0036161E"/>
    <w:rsid w:val="003D5A5C"/>
    <w:rsid w:val="003F65C1"/>
    <w:rsid w:val="005C0380"/>
    <w:rsid w:val="005E724E"/>
    <w:rsid w:val="00693AB1"/>
    <w:rsid w:val="006C0D7C"/>
    <w:rsid w:val="006F797D"/>
    <w:rsid w:val="00715C5E"/>
    <w:rsid w:val="008A562A"/>
    <w:rsid w:val="008C5FE5"/>
    <w:rsid w:val="00946090"/>
    <w:rsid w:val="009B7A12"/>
    <w:rsid w:val="00A235AC"/>
    <w:rsid w:val="00A50FB9"/>
    <w:rsid w:val="00A836D0"/>
    <w:rsid w:val="00AC35DA"/>
    <w:rsid w:val="00AC6FDF"/>
    <w:rsid w:val="00B92D0F"/>
    <w:rsid w:val="00C13533"/>
    <w:rsid w:val="00C76261"/>
    <w:rsid w:val="00C909FF"/>
    <w:rsid w:val="00C9578C"/>
    <w:rsid w:val="00D707B3"/>
    <w:rsid w:val="00DB7C93"/>
    <w:rsid w:val="00E55405"/>
    <w:rsid w:val="00EF59C2"/>
    <w:rsid w:val="00F62BBA"/>
    <w:rsid w:val="00FB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6F797D"/>
    <w:pPr>
      <w:keepNext/>
      <w:jc w:val="both"/>
      <w:outlineLvl w:val="0"/>
    </w:pPr>
    <w:rPr>
      <w:rFonts w:ascii="Arial" w:eastAsia="Times New Roman" w:hAnsi="Arial" w:cs="Arial"/>
      <w:b/>
      <w:bCs/>
      <w:noProof w:val="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2B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6F797D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Bezproreda">
    <w:name w:val="No Spacing"/>
    <w:uiPriority w:val="1"/>
    <w:qFormat/>
    <w:rsid w:val="0026010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2BBA"/>
    <w:rPr>
      <w:rFonts w:asciiTheme="majorHAnsi" w:eastAsiaTheme="majorEastAsia" w:hAnsiTheme="majorHAnsi" w:cstheme="majorBidi"/>
      <w:noProof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12520C6-33DB-4787-840B-A77D411F87D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2</cp:revision>
  <cp:lastPrinted>2014-11-26T14:09:00Z</cp:lastPrinted>
  <dcterms:created xsi:type="dcterms:W3CDTF">2026-10-21T12:12:00Z</dcterms:created>
  <dcterms:modified xsi:type="dcterms:W3CDTF">2026-10-21T12:12:00Z</dcterms:modified>
</cp:coreProperties>
</file>