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+*xfs*pvs*Akl*cvA*xBj*gwg*nck*ggk*mhs*cEc*pBk*-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+*yqw*usc*jli*rfy*ugc*xDg*snE*gjl*mya*xCc*zew*-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+*eDs*ufy*ors*lyd*lyd*qFw*ihs*AxD*ccj*vpw*zfE*-</w:t>
            </w:r>
            <w:r>
              <w:rPr>
                <w:rFonts w:ascii="PDF417x" w:hAnsi="PDF417x"/>
                <w:sz w:val="24"/>
                <w:szCs w:val="24"/>
              </w:rPr>
              <w:br/>
              <w:t>+*ftw*jjE*uiz*hkk*hkc*Bqc*kog*CBB*yuj*xus*onA*-</w:t>
            </w:r>
            <w:r>
              <w:rPr>
                <w:rFonts w:ascii="PDF417x" w:hAnsi="PDF417x"/>
                <w:sz w:val="24"/>
                <w:szCs w:val="24"/>
              </w:rPr>
              <w:br/>
              <w:t>+*ftA*ykn*fyw*vBt*ptA*uBm*uDE*uaB*gny*xBE*uws*-</w:t>
            </w:r>
            <w:r>
              <w:rPr>
                <w:rFonts w:ascii="PDF417x" w:hAnsi="PDF417x"/>
                <w:sz w:val="24"/>
                <w:szCs w:val="24"/>
              </w:rPr>
              <w:br/>
              <w:t>+*xjq*mnw*ank*wro*arA*zEt*iEs*vFy*xru*iBa*uzq*-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2E955F68" w14:textId="0E90DEF8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3379EE20" w14:textId="66C68A63" w:rsidR="00B92D0F" w:rsidRPr="00B92D0F" w:rsidRDefault="00F62BBA" w:rsidP="00B92D0F">
      <w:pPr>
        <w:jc w:val="both"/>
        <w:rPr>
          <w:rFonts w:eastAsia="Times New Roman" w:cs="Times New Roman"/>
          <w:noProof w:val="0"/>
        </w:rPr>
      </w:pPr>
      <w:r>
        <w:drawing>
          <wp:anchor distT="0" distB="0" distL="114300" distR="114300" simplePos="0" relativeHeight="251676672" behindDoc="0" locked="0" layoutInCell="1" allowOverlap="1" wp14:anchorId="72389D8A" wp14:editId="2A06C143">
            <wp:simplePos x="0" y="0"/>
            <wp:positionH relativeFrom="column">
              <wp:posOffset>614680</wp:posOffset>
            </wp:positionH>
            <wp:positionV relativeFrom="paragraph">
              <wp:posOffset>42545</wp:posOffset>
            </wp:positionV>
            <wp:extent cx="409575" cy="536575"/>
            <wp:effectExtent l="0" t="0" r="9525" b="0"/>
            <wp:wrapSquare wrapText="bothSides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EBC50" w14:textId="70F02B8B" w:rsidR="006F797D" w:rsidRDefault="006F797D" w:rsidP="006F797D"/>
    <w:p w14:paraId="073B37B1" w14:textId="77777777" w:rsidR="006F797D" w:rsidRDefault="006F797D" w:rsidP="006F797D">
      <w:pPr>
        <w:pStyle w:val="Naslov1"/>
        <w:rPr>
          <w:sz w:val="22"/>
        </w:rPr>
      </w:pPr>
    </w:p>
    <w:p w14:paraId="05D447BD" w14:textId="77777777" w:rsidR="006F797D" w:rsidRPr="005E724E" w:rsidRDefault="006F797D" w:rsidP="006F797D">
      <w:pPr>
        <w:pStyle w:val="Naslov1"/>
        <w:rPr>
          <w:szCs w:val="28"/>
        </w:rPr>
      </w:pPr>
    </w:p>
    <w:p w14:paraId="20154C90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REPUBLIKA HRVATSKA</w:t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  <w:t xml:space="preserve">          </w:t>
      </w:r>
    </w:p>
    <w:p w14:paraId="6C26F0F9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VARAŽDINSKA ŽUPANIJA</w:t>
      </w:r>
    </w:p>
    <w:p w14:paraId="2CF7774B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OPĆINA TRNOVEC BARTOLOVEČKI</w:t>
      </w:r>
    </w:p>
    <w:p w14:paraId="2CA85562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OPĆINSKA NAČELNICA</w:t>
      </w:r>
    </w:p>
    <w:p w14:paraId="2264A654" w14:textId="77777777" w:rsidR="006F797D" w:rsidRDefault="006F797D" w:rsidP="006F797D">
      <w:pPr>
        <w:rPr>
          <w:rFonts w:ascii="Times New Roman" w:hAnsi="Times New Roman" w:cs="Times New Roman"/>
          <w:sz w:val="24"/>
          <w:szCs w:val="24"/>
        </w:rPr>
      </w:pPr>
    </w:p>
    <w:p w14:paraId="7BB33D73" w14:textId="77777777" w:rsidR="00C13533" w:rsidRDefault="00C13533" w:rsidP="006F797D">
      <w:pPr>
        <w:rPr>
          <w:rFonts w:ascii="Times New Roman" w:hAnsi="Times New Roman" w:cs="Times New Roman"/>
          <w:sz w:val="24"/>
          <w:szCs w:val="24"/>
        </w:rPr>
      </w:pPr>
    </w:p>
    <w:p w14:paraId="382FFB91" w14:textId="69182184" w:rsidR="002B2119" w:rsidRPr="002B2119" w:rsidRDefault="002B2119" w:rsidP="002B2119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Na temelju članka 28. stavka 1. Zakona o javnoj nabavi („Narodne novine“ broj 120/16., 114/22. i 48/26.) i članka 3. stavka 1. Pravilnika o planu nabave, registru ugovora, prethodnom savjetovanju i analizi tržišta u javnoj nabavi („Narodne novine“ broj 101/17., 30/23. i 144/20.) općinska načelnica Općine Trnovec Bartolovečki dana </w:t>
      </w:r>
      <w:r>
        <w:rPr>
          <w:rFonts w:ascii="Times New Roman" w:eastAsia="Times New Roman" w:hAnsi="Times New Roman" w:cs="Times New Roman"/>
          <w:noProof w:val="0"/>
          <w:lang w:eastAsia="hr-HR"/>
        </w:rPr>
        <w:t>14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noProof w:val="0"/>
          <w:lang w:eastAsia="hr-HR"/>
        </w:rPr>
        <w:t>kolovoz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a 2026. godine, donosi </w:t>
      </w:r>
    </w:p>
    <w:p w14:paraId="23D2B7C1" w14:textId="77777777" w:rsidR="002B2119" w:rsidRPr="002B2119" w:rsidRDefault="002B2119" w:rsidP="002B2119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65E024ED" w14:textId="7648F7D3" w:rsidR="002B2119" w:rsidRPr="002B2119" w:rsidRDefault="002B2119" w:rsidP="002B2119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lang w:eastAsia="hr-HR"/>
        </w:rPr>
        <w:t>10</w:t>
      </w: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. IZMJENE I DOPUNE PLANA NABAVE </w:t>
      </w:r>
    </w:p>
    <w:p w14:paraId="62F592AE" w14:textId="77777777" w:rsidR="002B2119" w:rsidRPr="002B2119" w:rsidRDefault="002B2119" w:rsidP="002B2119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>OPĆINE TRNOVEC BARTOLOVEČKI ZA 2026. GODINU</w:t>
      </w:r>
    </w:p>
    <w:p w14:paraId="0208FD59" w14:textId="77777777" w:rsidR="002B2119" w:rsidRPr="002B2119" w:rsidRDefault="002B2119" w:rsidP="002B2119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2DEBF488" w14:textId="77777777" w:rsidR="002B2119" w:rsidRPr="002B2119" w:rsidRDefault="002B2119" w:rsidP="002B2119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>I.</w:t>
      </w:r>
    </w:p>
    <w:p w14:paraId="5010DDE6" w14:textId="77777777" w:rsidR="002B2119" w:rsidRPr="002B2119" w:rsidRDefault="002B2119" w:rsidP="002B2119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321D9EE4" w14:textId="6FB11282" w:rsidR="002B2119" w:rsidRPr="002B2119" w:rsidRDefault="002B2119" w:rsidP="002B2119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U Tabelarnom prikazu popisa cjelokupne nabave roba, radova i usluga u 2026. godini, koji je sastavni dio Plana nabave Općine za 2026. godinu KLASA:400-02/26-01/01 URBROJ:2186-29-03-26-1 od 15. siječnja 2026. godine, 1. izmjena i dopuna Plana nabave Općine Trnovec Bartolovečki za 2026. godinu KLASA:400-02/26-01/01 URBROJ:2186-29-03-26-3 od 23. siječnja 2026. godine, 2. izmjena i dopuna Plana nabave Općine Trnovec Bartolovečki za 2026. godinu KLASA:400-02/26-01/01 URBROJ:2186-29-03-26-5 od 03. veljače 2026. godine, 3. izmjena i dopuna Plana nabave Općine Trnovec Bartolovečki za 2026. godinu KLASA:400-02/26-01/01 URBROJ:2186-29-03-26-7 od 06. ožujka 2026. godine, 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godine, 7. izmjena i dopuna Plana nabave Općine Trnovec Bartolovečki za 2026. godinu KLASA:400-02/26-01/01 URBROJ:2186-29-03-26-15 od 19. lipnja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,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8. izmjena i dopuna Plana nabave Općine Trnovec Bartolovečki za 2026. godinu KLASA:400-02/26-01/01 URBROJ:2186-29-03-26-17 od 03. srpnja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i 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od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srpnja 2026. godine:</w:t>
      </w:r>
    </w:p>
    <w:p w14:paraId="35655E9B" w14:textId="77777777" w:rsidR="002B2119" w:rsidRPr="002B2119" w:rsidRDefault="002B2119" w:rsidP="002B2119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0CEB289E" w14:textId="77777777" w:rsidR="002B2119" w:rsidRPr="002B2119" w:rsidRDefault="002B2119" w:rsidP="002B2119">
      <w:pPr>
        <w:ind w:left="720"/>
        <w:contextualSpacing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7A2BF048" w14:textId="1209BFB8" w:rsidR="002B2119" w:rsidRDefault="002B2119" w:rsidP="002B211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552D0">
        <w:rPr>
          <w:rFonts w:ascii="Times New Roman" w:hAnsi="Times New Roman" w:cs="Times New Roman"/>
          <w:b/>
          <w:bCs/>
        </w:rPr>
        <w:t xml:space="preserve">briše </w:t>
      </w:r>
      <w:r>
        <w:rPr>
          <w:rFonts w:ascii="Times New Roman" w:hAnsi="Times New Roman" w:cs="Times New Roman"/>
          <w:b/>
          <w:bCs/>
        </w:rPr>
        <w:t xml:space="preserve">se </w:t>
      </w:r>
      <w:r w:rsidRPr="00F552D0">
        <w:rPr>
          <w:rFonts w:ascii="Times New Roman" w:hAnsi="Times New Roman" w:cs="Times New Roman"/>
          <w:b/>
          <w:bCs/>
        </w:rPr>
        <w:t>stavka:</w:t>
      </w:r>
    </w:p>
    <w:tbl>
      <w:tblPr>
        <w:tblpPr w:leftFromText="180" w:rightFromText="180" w:vertAnchor="page" w:horzAnchor="margin" w:tblpY="1011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295"/>
        <w:gridCol w:w="762"/>
        <w:gridCol w:w="1272"/>
        <w:gridCol w:w="1044"/>
        <w:gridCol w:w="1117"/>
        <w:gridCol w:w="902"/>
        <w:gridCol w:w="881"/>
        <w:gridCol w:w="901"/>
        <w:gridCol w:w="1029"/>
        <w:gridCol w:w="835"/>
        <w:gridCol w:w="853"/>
        <w:gridCol w:w="1034"/>
        <w:gridCol w:w="1047"/>
      </w:tblGrid>
      <w:tr w:rsidR="002B2119" w:rsidRPr="00F359B8" w14:paraId="3C913883" w14:textId="77777777" w:rsidTr="002B2119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54EE882A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lastRenderedPageBreak/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DEA878D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095F1354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752E99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895615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B84DCD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18D9A25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5F7422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F6E50A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2BD7C4F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56CE12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2C6D9F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6762184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F073A1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F90EDE9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03D863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2B2119" w:rsidRPr="00F359B8" w14:paraId="5E2D3EA3" w14:textId="77777777" w:rsidTr="002B2119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1DEAB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F552D0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0017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8213C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02/26-MV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FCFD7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Zakon o javnoj nabavi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54B29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Uređenje dijela naselja Trnovec (</w:t>
            </w:r>
            <w:proofErr w:type="spellStart"/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Kopajec</w:t>
            </w:r>
            <w:proofErr w:type="spellEnd"/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i Park) i Bartolovec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15ED9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Radovi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0ADE2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45262600 – Razni građevinski radovi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B851A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95.000,00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E13A7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Otvoreni postupak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4EC60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D859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48E05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93ECB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AB794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2. kvartal 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18DB2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4 mjeseca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5B2D7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ABF64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ODUSTANAK</w:t>
            </w:r>
          </w:p>
        </w:tc>
      </w:tr>
    </w:tbl>
    <w:p w14:paraId="2358EA68" w14:textId="77777777" w:rsidR="002B2119" w:rsidRDefault="002B2119" w:rsidP="002B2119">
      <w:pPr>
        <w:jc w:val="both"/>
        <w:rPr>
          <w:rFonts w:ascii="Times New Roman" w:hAnsi="Times New Roman" w:cs="Times New Roman"/>
          <w:b/>
          <w:bCs/>
        </w:rPr>
      </w:pPr>
    </w:p>
    <w:p w14:paraId="263A4CD1" w14:textId="77777777" w:rsidR="002B2119" w:rsidRPr="00F552D0" w:rsidRDefault="002B2119" w:rsidP="002B2119">
      <w:pPr>
        <w:jc w:val="both"/>
        <w:rPr>
          <w:rFonts w:ascii="Times New Roman" w:hAnsi="Times New Roman" w:cs="Times New Roman"/>
          <w:b/>
          <w:bCs/>
        </w:rPr>
      </w:pPr>
    </w:p>
    <w:p w14:paraId="25A1C405" w14:textId="77777777" w:rsidR="002B2119" w:rsidRPr="00F552D0" w:rsidRDefault="002B2119" w:rsidP="002B2119">
      <w:pPr>
        <w:rPr>
          <w:rFonts w:ascii="Times New Roman" w:hAnsi="Times New Roman" w:cs="Times New Roman"/>
        </w:rPr>
      </w:pPr>
    </w:p>
    <w:p w14:paraId="49E9C257" w14:textId="77777777" w:rsidR="002B2119" w:rsidRDefault="002B2119" w:rsidP="002B2119">
      <w:pPr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F552D0">
        <w:rPr>
          <w:rFonts w:ascii="Times New Roman" w:hAnsi="Times New Roman" w:cs="Times New Roman"/>
          <w:b/>
          <w:bCs/>
        </w:rPr>
        <w:t>dodaje nova stavka iza rednog broja 006</w:t>
      </w:r>
      <w:r>
        <w:rPr>
          <w:rFonts w:ascii="Times New Roman" w:hAnsi="Times New Roman" w:cs="Times New Roman"/>
          <w:b/>
          <w:bCs/>
        </w:rPr>
        <w:t>8</w:t>
      </w:r>
      <w:r w:rsidRPr="00F552D0">
        <w:rPr>
          <w:rFonts w:ascii="Times New Roman" w:hAnsi="Times New Roman" w:cs="Times New Roman"/>
          <w:b/>
          <w:bCs/>
        </w:rPr>
        <w:t>.</w:t>
      </w:r>
    </w:p>
    <w:p w14:paraId="425274F4" w14:textId="77777777" w:rsidR="002B2119" w:rsidRDefault="002B2119" w:rsidP="002B2119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page" w:horzAnchor="margin" w:tblpY="3881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308"/>
        <w:gridCol w:w="762"/>
        <w:gridCol w:w="1283"/>
        <w:gridCol w:w="1044"/>
        <w:gridCol w:w="1127"/>
        <w:gridCol w:w="902"/>
        <w:gridCol w:w="881"/>
        <w:gridCol w:w="902"/>
        <w:gridCol w:w="1029"/>
        <w:gridCol w:w="835"/>
        <w:gridCol w:w="853"/>
        <w:gridCol w:w="1040"/>
        <w:gridCol w:w="1006"/>
      </w:tblGrid>
      <w:tr w:rsidR="002B2119" w:rsidRPr="00F359B8" w14:paraId="7E9336FA" w14:textId="77777777" w:rsidTr="002B2119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12B3342A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FE4EEB8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0CA70348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358D23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7746974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7FE7D26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9141E3A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3D887FE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E5C48E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B27F03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BF60A5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EB6984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3BC30C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0B671E3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3BD2BA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C100B6E" w14:textId="77777777" w:rsidR="002B2119" w:rsidRPr="00F359B8" w:rsidRDefault="002B2119" w:rsidP="002B2119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2B2119" w:rsidRPr="00F359B8" w14:paraId="613E7700" w14:textId="77777777" w:rsidTr="002B2119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1019D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F552D0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0069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7DA59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58/26-JN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05AFA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F1013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Izrada glavnog projekta za građevinsku dozvolu za vodenu atrakciju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867EB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Usluga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772FE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71242000 – Izrada projekta i nacrta, procjena troškova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36532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8.500,00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E10B9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44FB8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2F665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337581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FB686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9F24B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10940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CCC91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0BB4D" w14:textId="77777777" w:rsidR="002B2119" w:rsidRPr="00F552D0" w:rsidRDefault="002B2119" w:rsidP="002B2119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5188C6D6" w14:textId="77777777" w:rsidR="002B2119" w:rsidRDefault="002B2119" w:rsidP="002B2119">
      <w:pPr>
        <w:rPr>
          <w:rFonts w:ascii="Times New Roman" w:hAnsi="Times New Roman" w:cs="Times New Roman"/>
          <w:b/>
          <w:bCs/>
        </w:rPr>
      </w:pPr>
    </w:p>
    <w:p w14:paraId="12E7F17E" w14:textId="77777777" w:rsidR="002B2119" w:rsidRPr="002B2119" w:rsidRDefault="002B2119" w:rsidP="002B2119">
      <w:pPr>
        <w:spacing w:after="200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2B2119">
        <w:rPr>
          <w:rFonts w:ascii="Times New Roman" w:eastAsia="Calibri" w:hAnsi="Times New Roman" w:cs="Times New Roman"/>
          <w:b/>
          <w:bCs/>
          <w:noProof w:val="0"/>
        </w:rPr>
        <w:t>II.</w:t>
      </w:r>
    </w:p>
    <w:p w14:paraId="672830C8" w14:textId="2A3C3C32" w:rsidR="002B2119" w:rsidRPr="002B2119" w:rsidRDefault="002B2119" w:rsidP="002B2119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2B2119">
        <w:rPr>
          <w:rFonts w:ascii="Times New Roman" w:eastAsia="Calibri" w:hAnsi="Times New Roman" w:cs="Times New Roman"/>
          <w:noProof w:val="0"/>
        </w:rPr>
        <w:t>Ostale odredbe Plana nabave Općine za 2026. godinu KLASA:400-02/26-01/01 URBROJ:2186-29-03-26-1 od 15. siječnja 2026. godine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, 1. izmjena i dopuna Plana nabave Općine Trnovec Bartolovečki za 2026. godinu KLASA:400-02/26-01/01 URBROJ:2186-29-03-26-3 od 23. siječnja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,  2. izmjena i dopuna Plana nabave Općine Trnovec Bartolovečki za 2026. godinu KLASA:400-02/26-01/01 URBROJ:2186-29-03-26-5 od 03. veljače 2026. godine, 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izmjena i dopuna Plana nabave Općine Trnovec Bartolovečki za 2026. godinu KLASA:400-02/26-01/01 URBROJ:2186-29-03-26-7 od 06. ožujka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, 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</w:t>
      </w:r>
      <w:r w:rsidRPr="002B2119">
        <w:rPr>
          <w:rFonts w:ascii="Times New Roman" w:eastAsia="Calibri" w:hAnsi="Times New Roman" w:cs="Times New Roman"/>
          <w:noProof w:val="0"/>
        </w:rPr>
        <w:t>, 7. izmjena i dopuna Plana nabave Općine Trnovec Bartolovečki za 2026. godinu KLASA:400-02/26-01/01 URBROJ:2186-29-03-26-15 od 19. lipnja 2026. godine</w:t>
      </w:r>
      <w:r>
        <w:rPr>
          <w:rFonts w:ascii="Times New Roman" w:eastAsia="Calibri" w:hAnsi="Times New Roman" w:cs="Times New Roman"/>
          <w:noProof w:val="0"/>
        </w:rPr>
        <w:t>,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8. izmjena i dopuna Plana nabave Općine Trnovec Bartolovečki za 2026. godinu KLASA:400-02/26-01/01 URBROJ:2186-29-03-26-17 od 03. srpnja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  </w:t>
      </w:r>
      <w:r>
        <w:rPr>
          <w:rFonts w:ascii="Times New Roman" w:eastAsia="Calibri" w:hAnsi="Times New Roman" w:cs="Times New Roman"/>
          <w:noProof w:val="0"/>
        </w:rPr>
        <w:t xml:space="preserve">i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od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srpnja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 ostaju na snazi.</w:t>
      </w:r>
    </w:p>
    <w:p w14:paraId="0BE469D6" w14:textId="77777777" w:rsidR="002B2119" w:rsidRPr="002B2119" w:rsidRDefault="002B2119" w:rsidP="002B2119">
      <w:pPr>
        <w:spacing w:after="200"/>
        <w:ind w:firstLine="141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2B2119">
        <w:rPr>
          <w:rFonts w:ascii="Times New Roman" w:eastAsia="Calibri" w:hAnsi="Times New Roman" w:cs="Times New Roman"/>
          <w:b/>
          <w:bCs/>
          <w:noProof w:val="0"/>
        </w:rPr>
        <w:t>III.</w:t>
      </w:r>
    </w:p>
    <w:p w14:paraId="10ACF447" w14:textId="77777777" w:rsidR="002B2119" w:rsidRDefault="002B2119" w:rsidP="002B2119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2B2119">
        <w:rPr>
          <w:rFonts w:ascii="Times New Roman" w:eastAsia="Calibri" w:hAnsi="Times New Roman" w:cs="Times New Roman"/>
          <w:noProof w:val="0"/>
        </w:rPr>
        <w:t>Ove izmjene i dopune plana nabave stupaju na snagu danom donošenja, a objavit će se na internetskim stranicama Općine Trnovec Bartolovečki i Elektroničkom oglasniku javne nabave Republike Hrvatske.</w:t>
      </w:r>
    </w:p>
    <w:p w14:paraId="4EA73519" w14:textId="7368A5C9" w:rsidR="00F62BBA" w:rsidRPr="002B2119" w:rsidRDefault="00F62BBA" w:rsidP="002B2119">
      <w:pPr>
        <w:jc w:val="both"/>
        <w:rPr>
          <w:rFonts w:ascii="Times New Roman" w:eastAsia="Calibri" w:hAnsi="Times New Roman" w:cs="Times New Roman"/>
          <w:noProof w:val="0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lastRenderedPageBreak/>
        <w:t xml:space="preserve">KLASA: 400-02/26-01/01 </w:t>
      </w:r>
    </w:p>
    <w:p w14:paraId="7FACE455" w14:textId="77777777" w:rsidR="00F62BBA" w:rsidRPr="00F62BBA" w:rsidRDefault="00F62BBA" w:rsidP="002B2119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2186-29-03-26-21</w:t>
      </w:r>
    </w:p>
    <w:p w14:paraId="26C0926F" w14:textId="77777777" w:rsidR="00F62BBA" w:rsidRPr="00F62BBA" w:rsidRDefault="00F62BBA" w:rsidP="002B2119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 w:themeColor="text1"/>
          <w:lang w:eastAsia="hr-HR"/>
        </w:rPr>
        <w:t>Trnovec,</w:t>
      </w:r>
      <w:r w:rsidRPr="00F62BBA">
        <w:rPr>
          <w:rFonts w:ascii="Times New Roman" w:eastAsia="Times New Roman" w:hAnsi="Times New Roman" w:cs="Times New Roman"/>
          <w:noProof w:val="0"/>
          <w:color w:val="FF0000"/>
          <w:lang w:eastAsia="hr-HR"/>
        </w:rPr>
        <w:t xml:space="preserve"> </w:t>
      </w: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14.08.2026.</w:t>
      </w:r>
    </w:p>
    <w:p w14:paraId="4DCA488E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CB57564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5865821A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493CF430" w14:textId="77777777" w:rsidR="00F62BBA" w:rsidRPr="00F62BBA" w:rsidRDefault="00F62BBA" w:rsidP="002B2119">
      <w:pPr>
        <w:ind w:left="7788" w:firstLine="708"/>
        <w:jc w:val="center"/>
        <w:rPr>
          <w:rFonts w:ascii="Times New Roman" w:hAnsi="Times New Roman" w:cs="Times New Roman"/>
          <w:b/>
          <w:bCs/>
        </w:rPr>
      </w:pPr>
      <w:r w:rsidRPr="00F62BBA">
        <w:rPr>
          <w:rFonts w:ascii="Times New Roman" w:hAnsi="Times New Roman" w:cs="Times New Roman"/>
          <w:b/>
          <w:bCs/>
        </w:rPr>
        <w:t>OPĆINSKA NAČELNICA</w:t>
      </w:r>
    </w:p>
    <w:p w14:paraId="4270BFFC" w14:textId="6C725B1D" w:rsidR="00F62BBA" w:rsidRPr="00F62BBA" w:rsidRDefault="00F62BBA" w:rsidP="00F62BBA">
      <w:pPr>
        <w:ind w:left="2832" w:firstLine="708"/>
        <w:jc w:val="center"/>
        <w:rPr>
          <w:rFonts w:ascii="Times New Roman" w:hAnsi="Times New Roman" w:cs="Times New Roman"/>
        </w:rPr>
      </w:pPr>
      <w:r w:rsidRPr="00F62BBA">
        <w:rPr>
          <w:rFonts w:ascii="Times New Roman" w:hAnsi="Times New Roman" w:cs="Times New Roman"/>
        </w:rPr>
        <w:t xml:space="preserve">                         </w:t>
      </w:r>
      <w:r w:rsidR="002B2119">
        <w:rPr>
          <w:rFonts w:ascii="Times New Roman" w:hAnsi="Times New Roman" w:cs="Times New Roman"/>
        </w:rPr>
        <w:tab/>
      </w:r>
      <w:r w:rsidR="002B2119">
        <w:rPr>
          <w:rFonts w:ascii="Times New Roman" w:hAnsi="Times New Roman" w:cs="Times New Roman"/>
        </w:rPr>
        <w:tab/>
      </w:r>
      <w:r w:rsidR="002B2119">
        <w:rPr>
          <w:rFonts w:ascii="Times New Roman" w:hAnsi="Times New Roman" w:cs="Times New Roman"/>
        </w:rPr>
        <w:tab/>
      </w:r>
      <w:r w:rsidR="002B2119">
        <w:rPr>
          <w:rFonts w:ascii="Times New Roman" w:hAnsi="Times New Roman" w:cs="Times New Roman"/>
        </w:rPr>
        <w:tab/>
      </w:r>
      <w:r w:rsidR="002B2119">
        <w:rPr>
          <w:rFonts w:ascii="Times New Roman" w:hAnsi="Times New Roman" w:cs="Times New Roman"/>
        </w:rPr>
        <w:tab/>
      </w:r>
      <w:r w:rsidR="002B2119">
        <w:rPr>
          <w:rFonts w:ascii="Times New Roman" w:hAnsi="Times New Roman" w:cs="Times New Roman"/>
        </w:rPr>
        <w:tab/>
      </w:r>
      <w:r w:rsidRPr="00F62BBA">
        <w:rPr>
          <w:rFonts w:ascii="Times New Roman" w:hAnsi="Times New Roman" w:cs="Times New Roman"/>
        </w:rPr>
        <w:t xml:space="preserve">  Verica Vitković</w:t>
      </w:r>
    </w:p>
    <w:p w14:paraId="53408CE5" w14:textId="5F4A2EEA" w:rsidR="008A562A" w:rsidRDefault="008A562A">
      <w:pPr>
        <w:rPr>
          <w:b/>
        </w:rPr>
      </w:pPr>
    </w:p>
    <w:sectPr w:rsidR="008A562A" w:rsidSect="002B2119">
      <w:pgSz w:w="16838" w:h="11906" w:orient="landscape"/>
      <w:pgMar w:top="1417" w:right="113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52E29"/>
    <w:multiLevelType w:val="hybridMultilevel"/>
    <w:tmpl w:val="38521190"/>
    <w:lvl w:ilvl="0" w:tplc="041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5801C7D"/>
    <w:multiLevelType w:val="hybridMultilevel"/>
    <w:tmpl w:val="4192E26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E200A6E"/>
    <w:multiLevelType w:val="hybridMultilevel"/>
    <w:tmpl w:val="C1AA2FD0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049723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0250158">
    <w:abstractNumId w:val="1"/>
  </w:num>
  <w:num w:numId="3" w16cid:durableId="1046678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195D5B"/>
    <w:rsid w:val="00260108"/>
    <w:rsid w:val="00261F44"/>
    <w:rsid w:val="00275B0C"/>
    <w:rsid w:val="002B2119"/>
    <w:rsid w:val="00347D72"/>
    <w:rsid w:val="00357DFE"/>
    <w:rsid w:val="0036161E"/>
    <w:rsid w:val="003D5A5C"/>
    <w:rsid w:val="003F65C1"/>
    <w:rsid w:val="005C0380"/>
    <w:rsid w:val="005E724E"/>
    <w:rsid w:val="00693AB1"/>
    <w:rsid w:val="006C0D7C"/>
    <w:rsid w:val="006F797D"/>
    <w:rsid w:val="00715C5E"/>
    <w:rsid w:val="008A562A"/>
    <w:rsid w:val="008C5FE5"/>
    <w:rsid w:val="00946090"/>
    <w:rsid w:val="009B7A12"/>
    <w:rsid w:val="00A235AC"/>
    <w:rsid w:val="00A50FB9"/>
    <w:rsid w:val="00A836D0"/>
    <w:rsid w:val="00AC35DA"/>
    <w:rsid w:val="00B92D0F"/>
    <w:rsid w:val="00C13533"/>
    <w:rsid w:val="00C76261"/>
    <w:rsid w:val="00C909FF"/>
    <w:rsid w:val="00C9578C"/>
    <w:rsid w:val="00D707B3"/>
    <w:rsid w:val="00DB7C93"/>
    <w:rsid w:val="00E55405"/>
    <w:rsid w:val="00EF59C2"/>
    <w:rsid w:val="00F62BBA"/>
    <w:rsid w:val="00FB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6F797D"/>
    <w:pPr>
      <w:keepNext/>
      <w:jc w:val="both"/>
      <w:outlineLvl w:val="0"/>
    </w:pPr>
    <w:rPr>
      <w:rFonts w:ascii="Arial" w:eastAsia="Times New Roman" w:hAnsi="Arial" w:cs="Arial"/>
      <w:b/>
      <w:bCs/>
      <w:noProof w:val="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2B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6F797D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Bezproreda">
    <w:name w:val="No Spacing"/>
    <w:uiPriority w:val="1"/>
    <w:qFormat/>
    <w:rsid w:val="0026010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2BBA"/>
    <w:rPr>
      <w:rFonts w:asciiTheme="majorHAnsi" w:eastAsiaTheme="majorEastAsia" w:hAnsiTheme="majorHAnsi" w:cstheme="majorBidi"/>
      <w:noProof/>
      <w:color w:val="243F60" w:themeColor="accent1" w:themeShade="7F"/>
    </w:rPr>
  </w:style>
  <w:style w:type="paragraph" w:styleId="Odlomakpopisa">
    <w:name w:val="List Paragraph"/>
    <w:basedOn w:val="Normal"/>
    <w:uiPriority w:val="34"/>
    <w:qFormat/>
    <w:rsid w:val="002B2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12520C6-33DB-4787-840B-A77D411F87D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2</cp:revision>
  <cp:lastPrinted>2026-08-19T09:39:00Z</cp:lastPrinted>
  <dcterms:created xsi:type="dcterms:W3CDTF">2026-08-19T09:39:00Z</dcterms:created>
  <dcterms:modified xsi:type="dcterms:W3CDTF">2026-08-19T09:39:00Z</dcterms:modified>
</cp:coreProperties>
</file>