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1161" w:tblpY="-692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F7039" w14:paraId="57682B9A" w14:textId="77777777" w:rsidTr="005F7039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-577"/>
              <w:tblW w:w="0" w:type="auto"/>
              <w:tblLook w:val="04A0" w:firstRow="1" w:lastRow="0" w:firstColumn="1" w:lastColumn="0" w:noHBand="0" w:noVBand="1"/>
            </w:tblPr>
            <w:tblGrid>
              <w:gridCol w:w="5064"/>
            </w:tblGrid>
            <w:tr w:rsidR="005F7039" w14:paraId="3B897071" w14:textId="77777777" w:rsidTr="005F7039">
              <w:trPr>
                <w:trHeight w:val="1408"/>
              </w:trPr>
              <w:tc>
                <w:tcPr>
                  <w:tcW w:w="5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B055B" w14:textId="77777777" w:rsidR="005F7039" w:rsidRDefault="005F7039" w:rsidP="005F7039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xfs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pvs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Akl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cvA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xBj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gwg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nck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ggk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mhs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cFA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pBk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yqw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mwB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uzj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Fyg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ugc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xDg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snE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gjl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myD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xCc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zew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eDs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ors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lyd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lyd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lyd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mkz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Ayd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AxD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bvc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pzE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zfE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ftw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nCC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AoC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BcE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jbl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vai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giD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mgw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FnA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xxB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</w:t>
                  </w:r>
                  <w:proofErr w:type="spellStart"/>
                  <w:r>
                    <w:rPr>
                      <w:rFonts w:ascii="PDF417x" w:hAnsi="PDF417x"/>
                      <w:sz w:val="24"/>
                      <w:szCs w:val="24"/>
                    </w:rPr>
                    <w:t>onA</w:t>
                  </w:r>
                  <w:proofErr w:type="spellEnd"/>
                  <w:r>
                    <w:rPr>
                      <w:rFonts w:ascii="PDF417x" w:hAnsi="PDF417x"/>
                      <w:sz w:val="24"/>
                      <w:szCs w:val="24"/>
                    </w:rPr>
                    <w:t>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+*ftA*buw*Cyk*zhD*xqC*jli*azC*Bjq*vDv*xbb*uws*-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+*xjq*vmj*jag*rkq*Bxc*zdl*Doa*rxm*lxr*nxB*uzq*-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694D594F" w14:textId="77777777" w:rsidR="005F7039" w:rsidRDefault="005F7039" w:rsidP="005F7039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0444C385" wp14:editId="4A481423">
            <wp:simplePos x="0" y="0"/>
            <wp:positionH relativeFrom="column">
              <wp:posOffset>672704</wp:posOffset>
            </wp:positionH>
            <wp:positionV relativeFrom="paragraph">
              <wp:posOffset>-291143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OPĆINA TRNOVEC BARTOLOVEČKI</w:t>
      </w:r>
    </w:p>
    <w:p w14:paraId="180146F5" w14:textId="74755F82" w:rsidR="005C6238" w:rsidRPr="00DC6AC7" w:rsidRDefault="00D72735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F16A5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JEDINSTVENI UPRAVNI ODJEL</w:t>
      </w:r>
    </w:p>
    <w:p w14:paraId="60A3B653" w14:textId="77777777" w:rsidR="005F7039" w:rsidRDefault="005F7039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40BD9FB" w14:textId="37DAD17F" w:rsidR="005C6238" w:rsidRPr="005F7039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7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363-03/26-01/03 </w:t>
      </w:r>
    </w:p>
    <w:p w14:paraId="55B635C5" w14:textId="1A0617D3" w:rsidR="005C6238" w:rsidRPr="005F7039" w:rsidRDefault="0000000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7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2186-29-07-01/4-26-1</w:t>
      </w:r>
      <w:r w:rsidR="00771AB5" w:rsidRPr="005F7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A399A43" w14:textId="0306F2DE" w:rsidR="005C6238" w:rsidRPr="005F7039" w:rsidRDefault="00D7273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F70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Trnovec,</w:t>
      </w:r>
      <w:r w:rsidRPr="005F703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5F70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16.03.2026.</w:t>
      </w:r>
    </w:p>
    <w:p w14:paraId="4A86FE69" w14:textId="77777777" w:rsidR="005F7039" w:rsidRDefault="005F7039" w:rsidP="00DC6AC7">
      <w:pPr>
        <w:jc w:val="center"/>
        <w:rPr>
          <w:rFonts w:ascii="Times New Roman" w:eastAsia="Calibri" w:hAnsi="Times New Roman" w:cs="Times New Roman"/>
          <w:b/>
        </w:rPr>
      </w:pPr>
    </w:p>
    <w:p w14:paraId="44F62986" w14:textId="7350448E" w:rsidR="005F7039" w:rsidRPr="005F7039" w:rsidRDefault="005F7039" w:rsidP="005F7039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F7039">
        <w:rPr>
          <w:rFonts w:ascii="Times New Roman" w:eastAsia="Calibri" w:hAnsi="Times New Roman" w:cs="Times New Roman"/>
          <w:b/>
          <w:sz w:val="48"/>
          <w:szCs w:val="48"/>
        </w:rPr>
        <w:t xml:space="preserve">OBAVIJEST </w:t>
      </w:r>
      <w:r w:rsidR="00DC6AC7" w:rsidRPr="005F7039">
        <w:rPr>
          <w:rFonts w:ascii="Times New Roman" w:eastAsia="Calibri" w:hAnsi="Times New Roman" w:cs="Times New Roman"/>
          <w:b/>
          <w:sz w:val="48"/>
          <w:szCs w:val="48"/>
        </w:rPr>
        <w:t>GRAĐANIMA</w:t>
      </w:r>
    </w:p>
    <w:p w14:paraId="2B39EEE6" w14:textId="3B447326" w:rsidR="00DC6AC7" w:rsidRPr="005F7039" w:rsidRDefault="005F7039" w:rsidP="005F7039">
      <w:pPr>
        <w:ind w:left="1276" w:hanging="1276"/>
        <w:jc w:val="center"/>
        <w:rPr>
          <w:rFonts w:ascii="Times New Roman" w:eastAsia="Aptos" w:hAnsi="Times New Roman" w:cs="Times New Roman"/>
          <w:b/>
          <w:bCs/>
          <w:color w:val="EE0000"/>
          <w:kern w:val="2"/>
          <w:sz w:val="48"/>
          <w:szCs w:val="48"/>
          <w14:ligatures w14:val="standardContextual"/>
        </w:rPr>
      </w:pPr>
      <w:r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48"/>
          <w:szCs w:val="48"/>
          <w14:ligatures w14:val="standardContextual"/>
        </w:rPr>
        <w:t>S</w:t>
      </w:r>
      <w:r w:rsidR="00DC6AC7"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48"/>
          <w:szCs w:val="48"/>
          <w14:ligatures w14:val="standardContextual"/>
        </w:rPr>
        <w:t>paljivanje granja, šiblja, te ostataka od orezivanja drveća i spaljivanje tradicionalnih  „</w:t>
      </w:r>
      <w:r w:rsidR="008220F6"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48"/>
          <w:szCs w:val="48"/>
          <w14:ligatures w14:val="standardContextual"/>
        </w:rPr>
        <w:t>VUZMENKI</w:t>
      </w:r>
      <w:r w:rsidR="00DC6AC7"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48"/>
          <w:szCs w:val="48"/>
          <w14:ligatures w14:val="standardContextual"/>
        </w:rPr>
        <w:t>“</w:t>
      </w:r>
    </w:p>
    <w:p w14:paraId="688EBF00" w14:textId="77777777" w:rsidR="00DC6AC7" w:rsidRPr="00DC6AC7" w:rsidRDefault="00DC6AC7" w:rsidP="00DC6AC7">
      <w:pPr>
        <w:jc w:val="both"/>
        <w:rPr>
          <w:rFonts w:ascii="Times New Roman" w:eastAsia="Calibri" w:hAnsi="Times New Roman" w:cs="Times New Roman"/>
          <w:b/>
        </w:rPr>
      </w:pPr>
      <w:r w:rsidRPr="00DC6AC7">
        <w:rPr>
          <w:rFonts w:ascii="Times New Roman" w:eastAsia="Calibri" w:hAnsi="Times New Roman" w:cs="Times New Roman"/>
          <w:b/>
        </w:rPr>
        <w:t xml:space="preserve">                                                                </w:t>
      </w:r>
    </w:p>
    <w:p w14:paraId="47424DD9" w14:textId="194EB095" w:rsidR="00DC6AC7" w:rsidRPr="005F7039" w:rsidRDefault="00DC6AC7" w:rsidP="005F7039">
      <w:pPr>
        <w:spacing w:after="160"/>
        <w:ind w:firstLine="708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Obavješćuju se građani da u razdoblju </w:t>
      </w:r>
      <w:r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  <w:t>od 30.03.2026. do 12.04.2026.</w:t>
      </w:r>
      <w:r w:rsidR="005F7039"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:u w:val="single"/>
          <w14:ligatures w14:val="standardContextual"/>
        </w:rPr>
        <w:t xml:space="preserve"> godine</w:t>
      </w:r>
      <w:r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 smiju spaljivati granje i šiblje, kao i paliti tradicionalne „vuzmenke“. </w:t>
      </w:r>
    </w:p>
    <w:p w14:paraId="55B1586B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Dolazi nam najveći kršćanski blagdan, dolazi nam Uskrs. Za vrijeme Uskrsa, na Veliku subotu, tradicionalno, pale se vatre poznate kao „vuzmenke“ ili uskrsni krijesovi.</w:t>
      </w:r>
    </w:p>
    <w:p w14:paraId="0F99F1DE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To je tradicionalni običaj koji simbolizira pobjedu svjetla nad tamom i čišćenje od zlih sila, obično u predvečerje Velike subote. Mještani zajednički grade visoke krijesove, a tradicija uključuje bdijenje, preskakanje vatre, te odnošenje pepela u polja za plodnost.</w:t>
      </w:r>
    </w:p>
    <w:p w14:paraId="1FE081D4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Približavajući se tom velikom blagdanu, te poštujući tradiciju i narodne običaje našeg kraja vezano uz blagdan Uskrsa, dozvoljava se spaljivanje granja, šiblja i ostataka od orezivanja drveća te paljenje „vuzmenki“.</w:t>
      </w:r>
    </w:p>
    <w:p w14:paraId="30957F4A" w14:textId="77777777" w:rsidR="005F7039" w:rsidRPr="005F7039" w:rsidRDefault="005F7039" w:rsidP="00DC6AC7">
      <w:pPr>
        <w:spacing w:line="276" w:lineRule="auto"/>
        <w:rPr>
          <w:rFonts w:ascii="Times New Roman" w:eastAsia="Aptos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14:paraId="21A1449E" w14:textId="77777777" w:rsidR="005F7039" w:rsidRDefault="00DC6AC7" w:rsidP="005F7039">
      <w:pPr>
        <w:spacing w:line="276" w:lineRule="auto"/>
        <w:ind w:firstLine="708"/>
        <w:jc w:val="center"/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14:ligatures w14:val="standardContextual"/>
        </w:rPr>
      </w:pPr>
      <w:r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14:ligatures w14:val="standardContextual"/>
        </w:rPr>
        <w:t>Razdoblje u kojem će se tolerirati spaljivanje</w:t>
      </w:r>
      <w:r w:rsidR="005F7039"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14:ligatures w14:val="standardContextual"/>
        </w:rPr>
        <w:t xml:space="preserve"> je</w:t>
      </w:r>
    </w:p>
    <w:p w14:paraId="1E2B7FD0" w14:textId="0FCC8646" w:rsidR="00DC6AC7" w:rsidRPr="005F7039" w:rsidRDefault="00DC6AC7" w:rsidP="005F7039">
      <w:pPr>
        <w:spacing w:line="276" w:lineRule="auto"/>
        <w:ind w:firstLine="708"/>
        <w:jc w:val="center"/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:u w:val="single"/>
          <w14:ligatures w14:val="standardContextual"/>
        </w:rPr>
      </w:pPr>
      <w:r w:rsidRPr="005F7039"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:u w:val="single"/>
          <w14:ligatures w14:val="standardContextual"/>
        </w:rPr>
        <w:t xml:space="preserve"> 30.03.2026. do 12.04.2026.</w:t>
      </w:r>
      <w:r w:rsidR="005F7039">
        <w:rPr>
          <w:rFonts w:ascii="Times New Roman" w:eastAsia="Aptos" w:hAnsi="Times New Roman" w:cs="Times New Roman"/>
          <w:b/>
          <w:bCs/>
          <w:color w:val="EE0000"/>
          <w:kern w:val="2"/>
          <w:sz w:val="56"/>
          <w:szCs w:val="56"/>
          <w:u w:val="single"/>
          <w14:ligatures w14:val="standardContextual"/>
        </w:rPr>
        <w:t xml:space="preserve"> godine.</w:t>
      </w:r>
    </w:p>
    <w:p w14:paraId="741CD9DD" w14:textId="77777777" w:rsidR="005F7039" w:rsidRPr="005F7039" w:rsidRDefault="005F7039" w:rsidP="005F7039">
      <w:pPr>
        <w:spacing w:line="276" w:lineRule="auto"/>
        <w:rPr>
          <w:rFonts w:ascii="Times New Roman" w:eastAsia="Aptos" w:hAnsi="Times New Roman" w:cs="Times New Roman"/>
          <w:b/>
          <w:bCs/>
          <w:color w:val="EE0000"/>
          <w:kern w:val="2"/>
          <w:sz w:val="28"/>
          <w:szCs w:val="28"/>
          <w14:ligatures w14:val="standardContextual"/>
        </w:rPr>
      </w:pPr>
    </w:p>
    <w:p w14:paraId="05D30C4F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U tom razdoblju će Općina i komunalni redar tolerirati spaljivanje, isključivo, granja, šiblja i ostataka od orezivanja drveća, a nakon tog razdoblja je svako spaljivanje na otvorenom zabranjeno.</w:t>
      </w:r>
    </w:p>
    <w:p w14:paraId="188E08E6" w14:textId="77777777" w:rsidR="005F7039" w:rsidRPr="005F7039" w:rsidRDefault="005F7039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</w:p>
    <w:p w14:paraId="0C8BF098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Nipošto nemojte zloupotrebljavati dozvolu za spaljivanje u tom razdoblju i uz granje i šiblje spaljivati plastiku, tekstil, gumu i sav ostali otpadni materijal koji treba zbrinuti na zakonom propisan način. </w:t>
      </w:r>
    </w:p>
    <w:p w14:paraId="5042EDDF" w14:textId="77777777" w:rsidR="005F7039" w:rsidRPr="005F7039" w:rsidRDefault="005F7039" w:rsidP="005F7039">
      <w:pPr>
        <w:ind w:firstLine="708"/>
        <w:jc w:val="both"/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</w:pPr>
    </w:p>
    <w:p w14:paraId="6F99AC0A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 xml:space="preserve">Paljenje granja i biljnog otpada u dvorištima i vrtovima dopušteno je samo uz visoki oprez te se vatra nikada ne smije paliti po vjetrovitom vremenu i nikada se ne smije napuštati mjesto dok se vatra potpuno ne ugasi. Obavezno se mora odabrati prikladno mjesto za paljenje – dovoljno udaljeno od stambenih objekata, krošanja stabala i električnih vodova. </w:t>
      </w:r>
    </w:p>
    <w:p w14:paraId="7569FE01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Potrebno je pripremiti i sredstva za gašenje požara poput kanti s vodom, pijeska ili aparata za gašenje požara te očistiti prostor oko vatre u širini od najmanje pet metara kako bi se spriječilo nekontrolirano širenje plamena.</w:t>
      </w:r>
    </w:p>
    <w:p w14:paraId="7E426EA9" w14:textId="77777777" w:rsidR="00DC6AC7" w:rsidRPr="005F7039" w:rsidRDefault="00DC6AC7" w:rsidP="005F7039">
      <w:pPr>
        <w:ind w:firstLine="708"/>
        <w:jc w:val="both"/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</w:pPr>
      <w:r w:rsidRPr="005F7039">
        <w:rPr>
          <w:rFonts w:ascii="Times New Roman" w:eastAsia="Aptos" w:hAnsi="Times New Roman" w:cs="Times New Roman"/>
          <w:kern w:val="2"/>
          <w:sz w:val="36"/>
          <w:szCs w:val="36"/>
          <w14:ligatures w14:val="standardContextual"/>
        </w:rPr>
        <w:t>Neodgovorno spaljivanje može dovesti do ozbiljnih posljedica, uključujući materijalnu štetu i ugrožavanje ljudskih života. Kazne za nepoštivanje pravila mogu biti visoke, a u slučaju izazivanja požara, odgovorna osoba može biti kazneno gonjena. Stoga je važno postupati odgovorno i savjesno prilikom loženja vatre na otvorenom.</w:t>
      </w:r>
    </w:p>
    <w:p w14:paraId="3707F54D" w14:textId="2B5738DF" w:rsidR="005F7039" w:rsidRPr="005F7039" w:rsidRDefault="00DC6AC7" w:rsidP="005F7039">
      <w:pPr>
        <w:ind w:firstLine="708"/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  <w:r w:rsidRPr="005F7039">
        <w:rPr>
          <w:rFonts w:ascii="Times New Roman" w:eastAsia="Aptos" w:hAnsi="Times New Roman" w:cs="Times New Roman"/>
          <w:b/>
          <w:bCs/>
          <w:kern w:val="2"/>
          <w:sz w:val="36"/>
          <w:szCs w:val="36"/>
          <w14:ligatures w14:val="standardContextual"/>
        </w:rPr>
        <w:t xml:space="preserve">I na kraju, ne spaljujte granje, šiblje i ostatke od orezivanja drveća tako da dim smeta susjedima. </w:t>
      </w:r>
      <w:r w:rsidRPr="005F7039">
        <w:rPr>
          <w:rFonts w:ascii="Times New Roman" w:eastAsia="Calibri" w:hAnsi="Times New Roman" w:cs="Times New Roman"/>
          <w:bCs/>
          <w:sz w:val="36"/>
          <w:szCs w:val="36"/>
        </w:rPr>
        <w:t xml:space="preserve">                                                                                       </w:t>
      </w:r>
    </w:p>
    <w:p w14:paraId="70FCFB31" w14:textId="77777777" w:rsidR="005F7039" w:rsidRPr="005F7039" w:rsidRDefault="005F7039" w:rsidP="00DC6AC7">
      <w:pPr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332F940D" w14:textId="77777777" w:rsidR="005F7039" w:rsidRPr="005F7039" w:rsidRDefault="005F7039" w:rsidP="00DC6AC7">
      <w:pPr>
        <w:jc w:val="both"/>
        <w:rPr>
          <w:rFonts w:ascii="Times New Roman" w:eastAsia="Calibri" w:hAnsi="Times New Roman" w:cs="Times New Roman"/>
          <w:bCs/>
          <w:sz w:val="36"/>
          <w:szCs w:val="36"/>
        </w:rPr>
      </w:pPr>
    </w:p>
    <w:p w14:paraId="67084C9B" w14:textId="1A992F2A" w:rsidR="00DC6AC7" w:rsidRPr="00DC6AC7" w:rsidRDefault="00DC6AC7" w:rsidP="00DC6AC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</w:pPr>
      <w:r w:rsidRPr="00DC6AC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F703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</w:t>
      </w:r>
      <w:r w:rsidRPr="00DC6AC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>KOMUNALNI REDAR</w:t>
      </w:r>
    </w:p>
    <w:p w14:paraId="446FB1DF" w14:textId="34BBFC03" w:rsidR="00DC6AC7" w:rsidRPr="00DC6AC7" w:rsidRDefault="00DC6AC7" w:rsidP="00DC6AC7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en-AU"/>
        </w:rPr>
      </w:pP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  <w:t xml:space="preserve">  </w:t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="005F7039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ab/>
      </w:r>
      <w:r w:rsidRPr="00DC6AC7">
        <w:rPr>
          <w:rFonts w:ascii="Times New Roman" w:eastAsia="Calibri" w:hAnsi="Times New Roman" w:cs="Times New Roman"/>
          <w:b/>
          <w:bCs/>
          <w:sz w:val="24"/>
          <w:szCs w:val="24"/>
          <w:lang w:val="en-AU"/>
        </w:rPr>
        <w:t xml:space="preserve">   </w:t>
      </w:r>
      <w:r w:rsidRPr="00DC6AC7">
        <w:rPr>
          <w:rFonts w:ascii="Times New Roman" w:eastAsia="Calibri" w:hAnsi="Times New Roman" w:cs="Times New Roman"/>
          <w:bCs/>
          <w:sz w:val="24"/>
          <w:szCs w:val="24"/>
          <w:lang w:val="en-AU"/>
        </w:rPr>
        <w:t>Predrag Hrman</w:t>
      </w:r>
    </w:p>
    <w:p w14:paraId="0C079081" w14:textId="055DB239" w:rsidR="00DC6AC7" w:rsidRPr="00DC6AC7" w:rsidRDefault="00DC6AC7" w:rsidP="00DC6AC7">
      <w:pPr>
        <w:spacing w:after="160" w:line="259" w:lineRule="auto"/>
        <w:rPr>
          <w:rFonts w:eastAsia="Times New Roman" w:cs="Times New Roman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</w:rPr>
      </w:pPr>
    </w:p>
    <w:p w14:paraId="67585C07" w14:textId="77777777" w:rsidR="005C6238" w:rsidRDefault="005C6238">
      <w:pPr>
        <w:spacing w:after="160" w:line="259" w:lineRule="auto"/>
        <w:rPr>
          <w:rFonts w:eastAsia="Times New Roman" w:cs="Times New Roman"/>
        </w:rPr>
      </w:pPr>
    </w:p>
    <w:p w14:paraId="43CF56E1" w14:textId="77777777" w:rsidR="005C6238" w:rsidRDefault="00000000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63F33AE" wp14:editId="7AA100E5">
                <wp:simplePos x="0" y="0"/>
                <wp:positionH relativeFrom="page">
                  <wp:posOffset>104775</wp:posOffset>
                </wp:positionH>
                <wp:positionV relativeFrom="page">
                  <wp:posOffset>10236835</wp:posOffset>
                </wp:positionV>
                <wp:extent cx="3535045" cy="450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EE01E" w14:textId="77777777" w:rsidR="005C6238" w:rsidRDefault="005C6238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F3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6.05pt;width:278.35pt;height:3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" stroked="f">
                <v:textbox>
                  <w:txbxContent>
                    <w:p w14:paraId="3D5EE01E" w14:textId="77777777" w:rsidR="005C6238" w:rsidRDefault="005C6238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5C6238" w:rsidSect="005F7039">
      <w:pgSz w:w="16838" w:h="23811" w:code="8"/>
      <w:pgMar w:top="96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166C4C"/>
    <w:rsid w:val="001F0D39"/>
    <w:rsid w:val="00252A05"/>
    <w:rsid w:val="0029433F"/>
    <w:rsid w:val="00331991"/>
    <w:rsid w:val="00570D93"/>
    <w:rsid w:val="005C6238"/>
    <w:rsid w:val="005F7039"/>
    <w:rsid w:val="006911C2"/>
    <w:rsid w:val="007132F5"/>
    <w:rsid w:val="00771AB5"/>
    <w:rsid w:val="008220F6"/>
    <w:rsid w:val="00A10E16"/>
    <w:rsid w:val="00A90BE2"/>
    <w:rsid w:val="00CA0AF8"/>
    <w:rsid w:val="00CA477B"/>
    <w:rsid w:val="00CE19D4"/>
    <w:rsid w:val="00D72735"/>
    <w:rsid w:val="00DC6AC7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2</cp:revision>
  <cp:lastPrinted>2026-03-16T09:05:00Z</cp:lastPrinted>
  <dcterms:created xsi:type="dcterms:W3CDTF">2026-03-16T09:07:00Z</dcterms:created>
  <dcterms:modified xsi:type="dcterms:W3CDTF">2026-03-16T09:07:00Z</dcterms:modified>
</cp:coreProperties>
</file>