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078E" w14:textId="77777777" w:rsidR="001929F2" w:rsidRDefault="001929F2" w:rsidP="00343132">
      <w:pPr>
        <w:ind w:firstLine="720"/>
        <w:jc w:val="both"/>
        <w:rPr>
          <w:sz w:val="22"/>
          <w:szCs w:val="22"/>
        </w:rPr>
      </w:pPr>
    </w:p>
    <w:p w14:paraId="29D4A49C" w14:textId="77777777" w:rsidR="001929F2" w:rsidRPr="001929F2" w:rsidRDefault="001929F2" w:rsidP="001929F2">
      <w:pPr>
        <w:keepNext/>
        <w:outlineLvl w:val="0"/>
        <w:rPr>
          <w:b/>
          <w:sz w:val="20"/>
          <w:szCs w:val="20"/>
        </w:rPr>
      </w:pPr>
      <w:r w:rsidRPr="001929F2">
        <w:rPr>
          <w:sz w:val="20"/>
          <w:szCs w:val="20"/>
        </w:rPr>
        <w:t xml:space="preserve">            </w:t>
      </w:r>
      <w:r w:rsidRPr="001929F2">
        <w:rPr>
          <w:noProof/>
          <w:sz w:val="20"/>
          <w:szCs w:val="20"/>
        </w:rPr>
        <w:drawing>
          <wp:inline distT="0" distB="0" distL="0" distR="0" wp14:anchorId="41D22601" wp14:editId="3608C476">
            <wp:extent cx="344466"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50508" cy="426451"/>
                    </a:xfrm>
                    <a:prstGeom prst="rect">
                      <a:avLst/>
                    </a:prstGeom>
                    <a:noFill/>
                    <a:ln w="9525">
                      <a:noFill/>
                      <a:miter lim="800000"/>
                      <a:headEnd/>
                      <a:tailEnd/>
                    </a:ln>
                  </pic:spPr>
                </pic:pic>
              </a:graphicData>
            </a:graphic>
          </wp:inline>
        </w:drawing>
      </w:r>
      <w:r w:rsidRPr="001929F2">
        <w:rPr>
          <w:sz w:val="20"/>
          <w:szCs w:val="20"/>
        </w:rPr>
        <w:t xml:space="preserve">     </w:t>
      </w:r>
    </w:p>
    <w:p w14:paraId="5DBBBF26" w14:textId="77777777" w:rsidR="001929F2" w:rsidRPr="001929F2" w:rsidRDefault="001929F2" w:rsidP="001929F2">
      <w:pPr>
        <w:keepNext/>
        <w:spacing w:line="276" w:lineRule="auto"/>
        <w:outlineLvl w:val="0"/>
        <w:rPr>
          <w:b/>
          <w:sz w:val="22"/>
          <w:szCs w:val="22"/>
        </w:rPr>
      </w:pPr>
      <w:r w:rsidRPr="001929F2">
        <w:rPr>
          <w:b/>
          <w:sz w:val="22"/>
          <w:szCs w:val="22"/>
        </w:rPr>
        <w:t>REPUBLIKA HRVATSKA</w:t>
      </w:r>
    </w:p>
    <w:p w14:paraId="06A103C7" w14:textId="77777777" w:rsidR="001929F2" w:rsidRPr="001929F2" w:rsidRDefault="001929F2" w:rsidP="001929F2">
      <w:pPr>
        <w:keepNext/>
        <w:spacing w:line="276" w:lineRule="auto"/>
        <w:outlineLvl w:val="0"/>
        <w:rPr>
          <w:b/>
          <w:sz w:val="22"/>
          <w:szCs w:val="22"/>
        </w:rPr>
      </w:pPr>
      <w:r w:rsidRPr="001929F2">
        <w:rPr>
          <w:b/>
          <w:sz w:val="22"/>
          <w:szCs w:val="22"/>
        </w:rPr>
        <w:t>VARAŽDINSKA ŽUPANIJA</w:t>
      </w:r>
    </w:p>
    <w:p w14:paraId="6A1A9D24" w14:textId="77777777" w:rsidR="001929F2" w:rsidRPr="001929F2" w:rsidRDefault="001929F2" w:rsidP="001929F2">
      <w:pPr>
        <w:spacing w:line="276" w:lineRule="auto"/>
        <w:rPr>
          <w:b/>
          <w:sz w:val="22"/>
          <w:szCs w:val="22"/>
        </w:rPr>
      </w:pPr>
      <w:r w:rsidRPr="001929F2">
        <w:rPr>
          <w:b/>
          <w:sz w:val="22"/>
          <w:szCs w:val="22"/>
        </w:rPr>
        <w:t>OPĆINA TRNOVEC BARTOLOVEČKI</w:t>
      </w:r>
    </w:p>
    <w:p w14:paraId="1A0B6298" w14:textId="6DB70292" w:rsidR="001929F2" w:rsidRPr="001929F2" w:rsidRDefault="001929F2" w:rsidP="001929F2">
      <w:pPr>
        <w:spacing w:line="276" w:lineRule="auto"/>
        <w:rPr>
          <w:b/>
          <w:sz w:val="22"/>
          <w:szCs w:val="22"/>
        </w:rPr>
      </w:pPr>
      <w:r>
        <w:rPr>
          <w:b/>
          <w:sz w:val="22"/>
          <w:szCs w:val="22"/>
        </w:rPr>
        <w:t>JEDINSTVENI UPRAVNI ODJEL</w:t>
      </w:r>
    </w:p>
    <w:p w14:paraId="5240B0B8" w14:textId="77777777" w:rsidR="001929F2" w:rsidRDefault="001929F2" w:rsidP="001929F2">
      <w:pPr>
        <w:jc w:val="both"/>
        <w:rPr>
          <w:sz w:val="22"/>
          <w:szCs w:val="22"/>
        </w:rPr>
      </w:pPr>
    </w:p>
    <w:p w14:paraId="09B17050" w14:textId="5FD2DD2F" w:rsidR="001929F2" w:rsidRPr="001929F2" w:rsidRDefault="001929F2" w:rsidP="001929F2">
      <w:pPr>
        <w:rPr>
          <w:b/>
          <w:sz w:val="22"/>
          <w:szCs w:val="22"/>
        </w:rPr>
      </w:pPr>
      <w:r w:rsidRPr="001929F2">
        <w:rPr>
          <w:sz w:val="22"/>
          <w:szCs w:val="22"/>
          <w:lang w:val="de-DE"/>
        </w:rPr>
        <w:t>KLASA</w:t>
      </w:r>
      <w:r w:rsidRPr="001929F2">
        <w:rPr>
          <w:sz w:val="22"/>
          <w:szCs w:val="22"/>
        </w:rPr>
        <w:t>: 311-01/2</w:t>
      </w:r>
      <w:r w:rsidR="00563A32">
        <w:rPr>
          <w:sz w:val="22"/>
          <w:szCs w:val="22"/>
        </w:rPr>
        <w:t>6</w:t>
      </w:r>
      <w:r w:rsidRPr="001929F2">
        <w:rPr>
          <w:sz w:val="22"/>
          <w:szCs w:val="22"/>
        </w:rPr>
        <w:t xml:space="preserve">-01/01                                                  </w:t>
      </w:r>
    </w:p>
    <w:p w14:paraId="772E73A4" w14:textId="35F3CDE6" w:rsidR="001929F2" w:rsidRPr="001929F2" w:rsidRDefault="001929F2" w:rsidP="001929F2">
      <w:pPr>
        <w:rPr>
          <w:sz w:val="22"/>
          <w:szCs w:val="22"/>
        </w:rPr>
      </w:pPr>
      <w:r w:rsidRPr="001929F2">
        <w:rPr>
          <w:sz w:val="22"/>
          <w:szCs w:val="22"/>
          <w:lang w:val="de-DE"/>
        </w:rPr>
        <w:t>URBROJ</w:t>
      </w:r>
      <w:r w:rsidRPr="001929F2">
        <w:rPr>
          <w:sz w:val="22"/>
          <w:szCs w:val="22"/>
        </w:rPr>
        <w:t>: 2186-29-07-01-2</w:t>
      </w:r>
      <w:r w:rsidR="00563A32">
        <w:rPr>
          <w:sz w:val="22"/>
          <w:szCs w:val="22"/>
        </w:rPr>
        <w:t>6</w:t>
      </w:r>
      <w:r w:rsidRPr="001929F2">
        <w:rPr>
          <w:sz w:val="22"/>
          <w:szCs w:val="22"/>
        </w:rPr>
        <w:t xml:space="preserve">-1                                           </w:t>
      </w:r>
    </w:p>
    <w:p w14:paraId="4C175ED3" w14:textId="1F0471D7" w:rsidR="001929F2" w:rsidRPr="001929F2" w:rsidRDefault="001929F2" w:rsidP="001929F2">
      <w:pPr>
        <w:jc w:val="both"/>
        <w:rPr>
          <w:bCs/>
          <w:sz w:val="22"/>
          <w:szCs w:val="22"/>
        </w:rPr>
      </w:pPr>
      <w:r w:rsidRPr="001929F2">
        <w:rPr>
          <w:sz w:val="22"/>
          <w:szCs w:val="22"/>
        </w:rPr>
        <w:t xml:space="preserve">Trnovec, </w:t>
      </w:r>
      <w:r w:rsidR="00563A32">
        <w:rPr>
          <w:sz w:val="22"/>
          <w:szCs w:val="22"/>
        </w:rPr>
        <w:t>25. veljače</w:t>
      </w:r>
      <w:r w:rsidRPr="001929F2">
        <w:rPr>
          <w:sz w:val="22"/>
          <w:szCs w:val="22"/>
        </w:rPr>
        <w:t xml:space="preserve"> 202</w:t>
      </w:r>
      <w:r w:rsidR="00563A32">
        <w:rPr>
          <w:sz w:val="22"/>
          <w:szCs w:val="22"/>
        </w:rPr>
        <w:t>6</w:t>
      </w:r>
      <w:r w:rsidRPr="001929F2">
        <w:rPr>
          <w:sz w:val="22"/>
          <w:szCs w:val="22"/>
        </w:rPr>
        <w:t>.</w:t>
      </w:r>
      <w:r w:rsidRPr="001929F2">
        <w:rPr>
          <w:b/>
          <w:bCs/>
          <w:sz w:val="22"/>
          <w:szCs w:val="22"/>
        </w:rPr>
        <w:t xml:space="preserve">                                                                         </w:t>
      </w:r>
    </w:p>
    <w:p w14:paraId="20842CA5" w14:textId="77777777" w:rsidR="001929F2" w:rsidRDefault="001929F2" w:rsidP="00343132">
      <w:pPr>
        <w:ind w:firstLine="720"/>
        <w:jc w:val="both"/>
        <w:rPr>
          <w:sz w:val="22"/>
          <w:szCs w:val="22"/>
        </w:rPr>
      </w:pPr>
    </w:p>
    <w:p w14:paraId="6AF8254E" w14:textId="67D93A1C" w:rsidR="00E37353" w:rsidRPr="001929F2" w:rsidRDefault="00343132" w:rsidP="00343132">
      <w:pPr>
        <w:ind w:firstLine="720"/>
        <w:jc w:val="both"/>
        <w:rPr>
          <w:sz w:val="22"/>
          <w:szCs w:val="22"/>
        </w:rPr>
      </w:pPr>
      <w:r w:rsidRPr="001929F2">
        <w:rPr>
          <w:sz w:val="22"/>
          <w:szCs w:val="22"/>
        </w:rPr>
        <w:t xml:space="preserve">Na temelju  </w:t>
      </w:r>
      <w:r w:rsidR="00F931AA" w:rsidRPr="001929F2">
        <w:rPr>
          <w:sz w:val="22"/>
          <w:szCs w:val="22"/>
        </w:rPr>
        <w:t>točke 3. stavka 4</w:t>
      </w:r>
      <w:r w:rsidR="00E37353" w:rsidRPr="001929F2">
        <w:rPr>
          <w:sz w:val="22"/>
          <w:szCs w:val="22"/>
        </w:rPr>
        <w:t xml:space="preserve">. Programa mjera poticanja razvoja </w:t>
      </w:r>
      <w:r w:rsidR="00F931AA" w:rsidRPr="001929F2">
        <w:rPr>
          <w:sz w:val="22"/>
          <w:szCs w:val="22"/>
        </w:rPr>
        <w:t>poduzetništva</w:t>
      </w:r>
      <w:r w:rsidR="00E37353" w:rsidRPr="001929F2">
        <w:rPr>
          <w:sz w:val="22"/>
          <w:szCs w:val="22"/>
        </w:rPr>
        <w:t xml:space="preserve"> na području Općine Trnovec Bartolovečki  </w:t>
      </w:r>
      <w:r w:rsidRPr="001929F2">
        <w:rPr>
          <w:sz w:val="22"/>
          <w:szCs w:val="22"/>
        </w:rPr>
        <w:t>(“Službeni vjesn</w:t>
      </w:r>
      <w:r w:rsidR="00E37353" w:rsidRPr="001929F2">
        <w:rPr>
          <w:sz w:val="22"/>
          <w:szCs w:val="22"/>
        </w:rPr>
        <w:t xml:space="preserve">ik Varaždinske županije” broj </w:t>
      </w:r>
      <w:r w:rsidR="00563A32">
        <w:rPr>
          <w:sz w:val="22"/>
          <w:szCs w:val="22"/>
        </w:rPr>
        <w:t>128</w:t>
      </w:r>
      <w:r w:rsidR="00E37353" w:rsidRPr="001929F2">
        <w:rPr>
          <w:sz w:val="22"/>
          <w:szCs w:val="22"/>
        </w:rPr>
        <w:t>/20</w:t>
      </w:r>
      <w:r w:rsidR="00710F7E" w:rsidRPr="001929F2">
        <w:rPr>
          <w:sz w:val="22"/>
          <w:szCs w:val="22"/>
        </w:rPr>
        <w:t>2</w:t>
      </w:r>
      <w:r w:rsidR="00563A32">
        <w:rPr>
          <w:sz w:val="22"/>
          <w:szCs w:val="22"/>
        </w:rPr>
        <w:t>5</w:t>
      </w:r>
      <w:r w:rsidR="00E37353" w:rsidRPr="001929F2">
        <w:rPr>
          <w:sz w:val="22"/>
          <w:szCs w:val="22"/>
        </w:rPr>
        <w:t>.) objavljuje se</w:t>
      </w:r>
    </w:p>
    <w:p w14:paraId="4CBC13C0" w14:textId="77777777" w:rsidR="00E37353" w:rsidRPr="001929F2" w:rsidRDefault="00E37353" w:rsidP="00343132">
      <w:pPr>
        <w:ind w:firstLine="720"/>
        <w:jc w:val="both"/>
        <w:rPr>
          <w:sz w:val="22"/>
          <w:szCs w:val="22"/>
        </w:rPr>
      </w:pPr>
    </w:p>
    <w:p w14:paraId="664E94AC" w14:textId="77777777" w:rsidR="00343132" w:rsidRPr="001929F2" w:rsidRDefault="00343132" w:rsidP="00343132">
      <w:pPr>
        <w:pStyle w:val="Naslov6"/>
        <w:jc w:val="center"/>
        <w:rPr>
          <w:rFonts w:ascii="Times New Roman" w:hAnsi="Times New Roman" w:cs="Times New Roman"/>
          <w:b/>
          <w:color w:val="auto"/>
          <w:sz w:val="22"/>
          <w:szCs w:val="22"/>
        </w:rPr>
      </w:pPr>
      <w:r w:rsidRPr="001929F2">
        <w:rPr>
          <w:rFonts w:ascii="Times New Roman" w:hAnsi="Times New Roman" w:cs="Times New Roman"/>
          <w:b/>
          <w:color w:val="auto"/>
          <w:sz w:val="22"/>
          <w:szCs w:val="22"/>
        </w:rPr>
        <w:t>JAVNI POZIV</w:t>
      </w:r>
    </w:p>
    <w:p w14:paraId="6FAA8836" w14:textId="77777777" w:rsidR="00E37353" w:rsidRPr="001929F2" w:rsidRDefault="00343132" w:rsidP="00343132">
      <w:pPr>
        <w:pStyle w:val="Naslov6"/>
        <w:jc w:val="center"/>
        <w:rPr>
          <w:rFonts w:ascii="Times New Roman" w:hAnsi="Times New Roman" w:cs="Times New Roman"/>
          <w:b/>
          <w:color w:val="auto"/>
          <w:sz w:val="22"/>
          <w:szCs w:val="22"/>
        </w:rPr>
      </w:pPr>
      <w:r w:rsidRPr="001929F2">
        <w:rPr>
          <w:rFonts w:ascii="Times New Roman" w:hAnsi="Times New Roman" w:cs="Times New Roman"/>
          <w:b/>
          <w:color w:val="auto"/>
          <w:sz w:val="22"/>
          <w:szCs w:val="22"/>
        </w:rPr>
        <w:t xml:space="preserve">za </w:t>
      </w:r>
      <w:r w:rsidR="00E37353" w:rsidRPr="001929F2">
        <w:rPr>
          <w:rFonts w:ascii="Times New Roman" w:hAnsi="Times New Roman" w:cs="Times New Roman"/>
          <w:b/>
          <w:color w:val="auto"/>
          <w:sz w:val="22"/>
          <w:szCs w:val="22"/>
        </w:rPr>
        <w:t>dodjelu potpora male vrijednosti kao mjere za poticanje razvoja po</w:t>
      </w:r>
      <w:r w:rsidR="00F931AA" w:rsidRPr="001929F2">
        <w:rPr>
          <w:rFonts w:ascii="Times New Roman" w:hAnsi="Times New Roman" w:cs="Times New Roman"/>
          <w:b/>
          <w:color w:val="auto"/>
          <w:sz w:val="22"/>
          <w:szCs w:val="22"/>
        </w:rPr>
        <w:t>duzetništva</w:t>
      </w:r>
      <w:r w:rsidR="00E37353" w:rsidRPr="001929F2">
        <w:rPr>
          <w:rFonts w:ascii="Times New Roman" w:hAnsi="Times New Roman" w:cs="Times New Roman"/>
          <w:b/>
          <w:color w:val="auto"/>
          <w:sz w:val="22"/>
          <w:szCs w:val="22"/>
        </w:rPr>
        <w:t xml:space="preserve"> </w:t>
      </w:r>
    </w:p>
    <w:p w14:paraId="7C3877E0" w14:textId="287B1E59" w:rsidR="00343132" w:rsidRPr="001929F2" w:rsidRDefault="00E37353" w:rsidP="00343132">
      <w:pPr>
        <w:pStyle w:val="Naslov6"/>
        <w:jc w:val="center"/>
        <w:rPr>
          <w:rFonts w:ascii="Times New Roman" w:eastAsia="Arial Unicode MS" w:hAnsi="Times New Roman" w:cs="Times New Roman"/>
          <w:b/>
          <w:color w:val="auto"/>
          <w:sz w:val="22"/>
          <w:szCs w:val="22"/>
        </w:rPr>
      </w:pPr>
      <w:r w:rsidRPr="001929F2">
        <w:rPr>
          <w:rFonts w:ascii="Times New Roman" w:hAnsi="Times New Roman" w:cs="Times New Roman"/>
          <w:b/>
          <w:color w:val="auto"/>
          <w:sz w:val="22"/>
          <w:szCs w:val="22"/>
        </w:rPr>
        <w:t xml:space="preserve">na području Općine Trnovec </w:t>
      </w:r>
      <w:r w:rsidR="00343132" w:rsidRPr="001929F2">
        <w:rPr>
          <w:rFonts w:ascii="Times New Roman" w:hAnsi="Times New Roman" w:cs="Times New Roman"/>
          <w:b/>
          <w:color w:val="auto"/>
          <w:sz w:val="22"/>
          <w:szCs w:val="22"/>
        </w:rPr>
        <w:t>Bartolove</w:t>
      </w:r>
      <w:r w:rsidR="00187651" w:rsidRPr="001929F2">
        <w:rPr>
          <w:rFonts w:ascii="Times New Roman" w:hAnsi="Times New Roman" w:cs="Times New Roman"/>
          <w:b/>
          <w:color w:val="auto"/>
          <w:sz w:val="22"/>
          <w:szCs w:val="22"/>
        </w:rPr>
        <w:t xml:space="preserve">čki </w:t>
      </w:r>
      <w:r w:rsidR="00372E03" w:rsidRPr="001929F2">
        <w:rPr>
          <w:rFonts w:ascii="Times New Roman" w:hAnsi="Times New Roman" w:cs="Times New Roman"/>
          <w:b/>
          <w:color w:val="auto"/>
          <w:sz w:val="22"/>
          <w:szCs w:val="22"/>
        </w:rPr>
        <w:t>u</w:t>
      </w:r>
      <w:r w:rsidR="00187651" w:rsidRPr="001929F2">
        <w:rPr>
          <w:rFonts w:ascii="Times New Roman" w:hAnsi="Times New Roman" w:cs="Times New Roman"/>
          <w:b/>
          <w:color w:val="auto"/>
          <w:sz w:val="22"/>
          <w:szCs w:val="22"/>
        </w:rPr>
        <w:t xml:space="preserve"> 202</w:t>
      </w:r>
      <w:r w:rsidR="00563A32">
        <w:rPr>
          <w:rFonts w:ascii="Times New Roman" w:hAnsi="Times New Roman" w:cs="Times New Roman"/>
          <w:b/>
          <w:color w:val="auto"/>
          <w:sz w:val="22"/>
          <w:szCs w:val="22"/>
        </w:rPr>
        <w:t>6</w:t>
      </w:r>
      <w:r w:rsidRPr="001929F2">
        <w:rPr>
          <w:rFonts w:ascii="Times New Roman" w:hAnsi="Times New Roman" w:cs="Times New Roman"/>
          <w:b/>
          <w:color w:val="auto"/>
          <w:sz w:val="22"/>
          <w:szCs w:val="22"/>
        </w:rPr>
        <w:t>. godin</w:t>
      </w:r>
      <w:r w:rsidR="00372E03" w:rsidRPr="001929F2">
        <w:rPr>
          <w:rFonts w:ascii="Times New Roman" w:hAnsi="Times New Roman" w:cs="Times New Roman"/>
          <w:b/>
          <w:color w:val="auto"/>
          <w:sz w:val="22"/>
          <w:szCs w:val="22"/>
        </w:rPr>
        <w:t>i</w:t>
      </w:r>
    </w:p>
    <w:p w14:paraId="1D5BBABF" w14:textId="77777777" w:rsidR="00343132" w:rsidRPr="001929F2" w:rsidRDefault="00343132" w:rsidP="00343132">
      <w:pPr>
        <w:pStyle w:val="Naslov5"/>
        <w:tabs>
          <w:tab w:val="left" w:pos="708"/>
        </w:tabs>
        <w:jc w:val="center"/>
        <w:rPr>
          <w:rFonts w:ascii="Times New Roman" w:eastAsia="Times New Roman" w:hAnsi="Times New Roman" w:cs="Times New Roman"/>
          <w:sz w:val="22"/>
          <w:szCs w:val="22"/>
        </w:rPr>
      </w:pPr>
    </w:p>
    <w:p w14:paraId="6317FA4A" w14:textId="77777777" w:rsidR="00343132" w:rsidRPr="001929F2" w:rsidRDefault="00343132" w:rsidP="00343132">
      <w:pPr>
        <w:pStyle w:val="Naslov8"/>
        <w:rPr>
          <w:rFonts w:ascii="Times New Roman" w:hAnsi="Times New Roman" w:cs="Times New Roman"/>
          <w:b/>
          <w:bCs/>
          <w:sz w:val="22"/>
          <w:szCs w:val="22"/>
        </w:rPr>
      </w:pPr>
      <w:r w:rsidRPr="001929F2">
        <w:rPr>
          <w:rFonts w:ascii="Times New Roman" w:hAnsi="Times New Roman" w:cs="Times New Roman"/>
          <w:b/>
          <w:bCs/>
          <w:sz w:val="22"/>
          <w:szCs w:val="22"/>
        </w:rPr>
        <w:t xml:space="preserve">I. PODACI O OPĆINI </w:t>
      </w:r>
    </w:p>
    <w:p w14:paraId="29E9DEF9" w14:textId="77777777" w:rsidR="006400EF" w:rsidRPr="001929F2" w:rsidRDefault="006400EF" w:rsidP="00343132">
      <w:pPr>
        <w:rPr>
          <w:b/>
          <w:bCs/>
          <w:sz w:val="22"/>
          <w:szCs w:val="22"/>
        </w:rPr>
      </w:pPr>
    </w:p>
    <w:p w14:paraId="0C1BB420" w14:textId="77777777" w:rsidR="00343132" w:rsidRPr="001929F2" w:rsidRDefault="00343132" w:rsidP="00343132">
      <w:pPr>
        <w:rPr>
          <w:bCs/>
          <w:sz w:val="22"/>
          <w:szCs w:val="22"/>
        </w:rPr>
      </w:pPr>
      <w:r w:rsidRPr="001929F2">
        <w:rPr>
          <w:b/>
          <w:bCs/>
          <w:sz w:val="22"/>
          <w:szCs w:val="22"/>
        </w:rPr>
        <w:t>Naziv:</w:t>
      </w:r>
      <w:r w:rsidRPr="001929F2">
        <w:rPr>
          <w:sz w:val="22"/>
          <w:szCs w:val="22"/>
        </w:rPr>
        <w:t xml:space="preserve"> Općina Trnovec Bartolovečki</w:t>
      </w:r>
    </w:p>
    <w:p w14:paraId="1DD9F5E9" w14:textId="77777777" w:rsidR="00343132" w:rsidRPr="001929F2" w:rsidRDefault="00343132" w:rsidP="00343132">
      <w:pPr>
        <w:rPr>
          <w:sz w:val="22"/>
          <w:szCs w:val="22"/>
        </w:rPr>
      </w:pPr>
      <w:r w:rsidRPr="001929F2">
        <w:rPr>
          <w:b/>
          <w:bCs/>
          <w:sz w:val="22"/>
          <w:szCs w:val="22"/>
        </w:rPr>
        <w:t>Adresa sjedište:</w:t>
      </w:r>
      <w:r w:rsidRPr="001929F2">
        <w:rPr>
          <w:sz w:val="22"/>
          <w:szCs w:val="22"/>
        </w:rPr>
        <w:t xml:space="preserve"> Trnovec, Bartolovečka</w:t>
      </w:r>
      <w:r w:rsidR="00F931AA" w:rsidRPr="001929F2">
        <w:rPr>
          <w:sz w:val="22"/>
          <w:szCs w:val="22"/>
        </w:rPr>
        <w:t xml:space="preserve"> ulica</w:t>
      </w:r>
      <w:r w:rsidRPr="001929F2">
        <w:rPr>
          <w:sz w:val="22"/>
          <w:szCs w:val="22"/>
        </w:rPr>
        <w:t xml:space="preserve"> 76</w:t>
      </w:r>
    </w:p>
    <w:p w14:paraId="4DBBADA8" w14:textId="77777777" w:rsidR="00343132" w:rsidRPr="001929F2" w:rsidRDefault="00343132" w:rsidP="00343132">
      <w:pPr>
        <w:rPr>
          <w:sz w:val="22"/>
          <w:szCs w:val="22"/>
        </w:rPr>
      </w:pPr>
      <w:r w:rsidRPr="001929F2">
        <w:rPr>
          <w:sz w:val="22"/>
          <w:szCs w:val="22"/>
        </w:rPr>
        <w:t xml:space="preserve">                            42202 Bartolovečki  Trnovec</w:t>
      </w:r>
    </w:p>
    <w:p w14:paraId="471B9E01" w14:textId="48D34337" w:rsidR="00343132" w:rsidRPr="001929F2" w:rsidRDefault="00343132" w:rsidP="00343132">
      <w:pPr>
        <w:rPr>
          <w:sz w:val="22"/>
          <w:szCs w:val="22"/>
        </w:rPr>
      </w:pPr>
      <w:r w:rsidRPr="001929F2">
        <w:rPr>
          <w:b/>
          <w:bCs/>
          <w:sz w:val="22"/>
          <w:szCs w:val="22"/>
        </w:rPr>
        <w:t xml:space="preserve">Telefon: </w:t>
      </w:r>
      <w:r w:rsidRPr="001929F2">
        <w:rPr>
          <w:sz w:val="22"/>
          <w:szCs w:val="22"/>
        </w:rPr>
        <w:t>042/ 683-060</w:t>
      </w:r>
    </w:p>
    <w:p w14:paraId="0989568C" w14:textId="77777777" w:rsidR="00343132" w:rsidRPr="001929F2" w:rsidRDefault="00343132" w:rsidP="00343132">
      <w:pPr>
        <w:jc w:val="both"/>
        <w:rPr>
          <w:sz w:val="22"/>
          <w:szCs w:val="22"/>
        </w:rPr>
      </w:pPr>
      <w:r w:rsidRPr="001929F2">
        <w:rPr>
          <w:b/>
          <w:sz w:val="22"/>
          <w:szCs w:val="22"/>
        </w:rPr>
        <w:t>Račun proračuna:</w:t>
      </w:r>
      <w:r w:rsidRPr="001929F2">
        <w:rPr>
          <w:sz w:val="22"/>
          <w:szCs w:val="22"/>
        </w:rPr>
        <w:t xml:space="preserve"> </w:t>
      </w:r>
      <w:r w:rsidR="00F931AA" w:rsidRPr="001929F2">
        <w:rPr>
          <w:sz w:val="22"/>
          <w:szCs w:val="22"/>
        </w:rPr>
        <w:t>HR652360000</w:t>
      </w:r>
      <w:r w:rsidRPr="001929F2">
        <w:rPr>
          <w:sz w:val="22"/>
          <w:szCs w:val="22"/>
        </w:rPr>
        <w:t>1846200006 Zagrebačka banka d.d.</w:t>
      </w:r>
    </w:p>
    <w:p w14:paraId="74C9E597" w14:textId="527777A7" w:rsidR="00343132" w:rsidRPr="001929F2" w:rsidRDefault="00343132" w:rsidP="00343132">
      <w:pPr>
        <w:jc w:val="both"/>
        <w:rPr>
          <w:sz w:val="22"/>
          <w:szCs w:val="22"/>
        </w:rPr>
      </w:pPr>
      <w:r w:rsidRPr="001929F2">
        <w:rPr>
          <w:b/>
          <w:sz w:val="22"/>
          <w:szCs w:val="22"/>
        </w:rPr>
        <w:t>E-mail:</w:t>
      </w:r>
      <w:r w:rsidR="00F931AA" w:rsidRPr="001929F2">
        <w:rPr>
          <w:b/>
          <w:sz w:val="22"/>
          <w:szCs w:val="22"/>
        </w:rPr>
        <w:t xml:space="preserve"> </w:t>
      </w:r>
      <w:hyperlink r:id="rId6" w:history="1">
        <w:r w:rsidR="00963E25" w:rsidRPr="001929F2">
          <w:rPr>
            <w:rStyle w:val="Hiperveza"/>
            <w:sz w:val="22"/>
            <w:szCs w:val="22"/>
          </w:rPr>
          <w:t>pisarnica@trnovec-bartolovecki.hr</w:t>
        </w:r>
      </w:hyperlink>
      <w:r w:rsidR="00187651" w:rsidRPr="001929F2">
        <w:rPr>
          <w:sz w:val="22"/>
          <w:szCs w:val="22"/>
        </w:rPr>
        <w:t xml:space="preserve"> </w:t>
      </w:r>
    </w:p>
    <w:p w14:paraId="0079BC8F" w14:textId="77777777" w:rsidR="00343132" w:rsidRPr="001929F2" w:rsidRDefault="00343132" w:rsidP="00343132">
      <w:pPr>
        <w:rPr>
          <w:sz w:val="22"/>
          <w:szCs w:val="22"/>
        </w:rPr>
      </w:pPr>
      <w:r w:rsidRPr="001929F2">
        <w:rPr>
          <w:b/>
          <w:sz w:val="22"/>
          <w:szCs w:val="22"/>
        </w:rPr>
        <w:t>OIB</w:t>
      </w:r>
      <w:r w:rsidRPr="001929F2">
        <w:rPr>
          <w:sz w:val="22"/>
          <w:szCs w:val="22"/>
        </w:rPr>
        <w:t xml:space="preserve"> 06955881275   </w:t>
      </w:r>
      <w:r w:rsidRPr="001929F2">
        <w:rPr>
          <w:b/>
          <w:sz w:val="22"/>
          <w:szCs w:val="22"/>
        </w:rPr>
        <w:t>Matični broj</w:t>
      </w:r>
      <w:r w:rsidRPr="001929F2">
        <w:rPr>
          <w:sz w:val="22"/>
          <w:szCs w:val="22"/>
        </w:rPr>
        <w:t xml:space="preserve"> 02697599</w:t>
      </w:r>
    </w:p>
    <w:p w14:paraId="5943603D" w14:textId="77777777" w:rsidR="00343132" w:rsidRPr="001929F2" w:rsidRDefault="00343132" w:rsidP="00343132">
      <w:pPr>
        <w:rPr>
          <w:sz w:val="22"/>
          <w:szCs w:val="22"/>
        </w:rPr>
      </w:pPr>
      <w:r w:rsidRPr="001929F2">
        <w:rPr>
          <w:b/>
          <w:sz w:val="22"/>
          <w:szCs w:val="22"/>
        </w:rPr>
        <w:t>Služba i osoba za kontakt:</w:t>
      </w:r>
      <w:r w:rsidRPr="001929F2">
        <w:rPr>
          <w:sz w:val="22"/>
          <w:szCs w:val="22"/>
        </w:rPr>
        <w:t xml:space="preserve"> Jedinstveni upravni odjel Općine</w:t>
      </w:r>
    </w:p>
    <w:p w14:paraId="08CFD709" w14:textId="1E2D3EE9" w:rsidR="00187651" w:rsidRPr="001929F2" w:rsidRDefault="00343132" w:rsidP="00343132">
      <w:pPr>
        <w:rPr>
          <w:sz w:val="22"/>
          <w:szCs w:val="22"/>
        </w:rPr>
      </w:pPr>
      <w:r w:rsidRPr="001929F2">
        <w:rPr>
          <w:sz w:val="22"/>
          <w:szCs w:val="22"/>
        </w:rPr>
        <w:t xml:space="preserve">                                              </w:t>
      </w:r>
      <w:r w:rsidR="00725282" w:rsidRPr="001929F2">
        <w:rPr>
          <w:sz w:val="22"/>
          <w:szCs w:val="22"/>
        </w:rPr>
        <w:t>Ivana Kosec</w:t>
      </w:r>
    </w:p>
    <w:p w14:paraId="4C132F41" w14:textId="688E774C" w:rsidR="00FB4B66" w:rsidRPr="001929F2" w:rsidRDefault="00187651" w:rsidP="007C2498">
      <w:pPr>
        <w:rPr>
          <w:sz w:val="22"/>
          <w:szCs w:val="22"/>
        </w:rPr>
      </w:pPr>
      <w:r w:rsidRPr="001929F2">
        <w:rPr>
          <w:sz w:val="22"/>
          <w:szCs w:val="22"/>
        </w:rPr>
        <w:t xml:space="preserve">                                              </w:t>
      </w:r>
    </w:p>
    <w:p w14:paraId="1708B804" w14:textId="77777777" w:rsidR="00343132" w:rsidRPr="001929F2" w:rsidRDefault="00343132" w:rsidP="00343132">
      <w:pPr>
        <w:pStyle w:val="Naslov7"/>
        <w:rPr>
          <w:rFonts w:ascii="Times New Roman" w:hAnsi="Times New Roman" w:cs="Times New Roman"/>
          <w:b/>
          <w:bCs/>
          <w:i w:val="0"/>
          <w:color w:val="auto"/>
          <w:sz w:val="22"/>
          <w:szCs w:val="22"/>
        </w:rPr>
      </w:pPr>
      <w:r w:rsidRPr="001929F2">
        <w:rPr>
          <w:rFonts w:ascii="Times New Roman" w:hAnsi="Times New Roman" w:cs="Times New Roman"/>
          <w:b/>
          <w:bCs/>
          <w:i w:val="0"/>
          <w:color w:val="auto"/>
          <w:sz w:val="22"/>
          <w:szCs w:val="22"/>
        </w:rPr>
        <w:t xml:space="preserve">II. PREDMET </w:t>
      </w:r>
      <w:r w:rsidR="006400EF" w:rsidRPr="001929F2">
        <w:rPr>
          <w:rFonts w:ascii="Times New Roman" w:hAnsi="Times New Roman" w:cs="Times New Roman"/>
          <w:b/>
          <w:bCs/>
          <w:i w:val="0"/>
          <w:color w:val="auto"/>
          <w:sz w:val="22"/>
          <w:szCs w:val="22"/>
        </w:rPr>
        <w:t>JAVNOG POZIVA</w:t>
      </w:r>
    </w:p>
    <w:p w14:paraId="44883E68" w14:textId="77777777" w:rsidR="006400EF" w:rsidRPr="001929F2" w:rsidRDefault="006400EF" w:rsidP="006400EF">
      <w:pPr>
        <w:rPr>
          <w:sz w:val="22"/>
          <w:szCs w:val="22"/>
        </w:rPr>
      </w:pPr>
    </w:p>
    <w:p w14:paraId="39CEE42A" w14:textId="49B008CD" w:rsidR="00343132" w:rsidRPr="001929F2" w:rsidRDefault="00343132" w:rsidP="003D10CF">
      <w:pPr>
        <w:ind w:firstLine="708"/>
        <w:jc w:val="both"/>
        <w:rPr>
          <w:bCs/>
          <w:sz w:val="22"/>
          <w:szCs w:val="22"/>
        </w:rPr>
      </w:pPr>
      <w:r w:rsidRPr="001929F2">
        <w:rPr>
          <w:sz w:val="22"/>
          <w:szCs w:val="22"/>
        </w:rPr>
        <w:t xml:space="preserve">Predmet </w:t>
      </w:r>
      <w:r w:rsidR="006400EF" w:rsidRPr="001929F2">
        <w:rPr>
          <w:sz w:val="22"/>
          <w:szCs w:val="22"/>
        </w:rPr>
        <w:t>javnog poziva je dodjela bespovr</w:t>
      </w:r>
      <w:r w:rsidR="00F931AA" w:rsidRPr="001929F2">
        <w:rPr>
          <w:sz w:val="22"/>
          <w:szCs w:val="22"/>
        </w:rPr>
        <w:t>atne potpore male vrijednosti u poduzetništvu</w:t>
      </w:r>
      <w:r w:rsidR="006400EF" w:rsidRPr="001929F2">
        <w:rPr>
          <w:sz w:val="22"/>
          <w:szCs w:val="22"/>
        </w:rPr>
        <w:t xml:space="preserve"> </w:t>
      </w:r>
      <w:r w:rsidR="006400EF" w:rsidRPr="001929F2">
        <w:rPr>
          <w:color w:val="000000"/>
          <w:sz w:val="22"/>
          <w:szCs w:val="22"/>
        </w:rPr>
        <w:t>iz Proračuna Opć</w:t>
      </w:r>
      <w:r w:rsidR="00F931AA" w:rsidRPr="001929F2">
        <w:rPr>
          <w:color w:val="000000"/>
          <w:sz w:val="22"/>
          <w:szCs w:val="22"/>
        </w:rPr>
        <w:t>ine Trnovec Bartolovečki</w:t>
      </w:r>
      <w:r w:rsidR="00187651" w:rsidRPr="001929F2">
        <w:rPr>
          <w:color w:val="000000"/>
          <w:sz w:val="22"/>
          <w:szCs w:val="22"/>
        </w:rPr>
        <w:t xml:space="preserve"> </w:t>
      </w:r>
      <w:r w:rsidR="00364243" w:rsidRPr="001929F2">
        <w:rPr>
          <w:color w:val="000000"/>
          <w:sz w:val="22"/>
          <w:szCs w:val="22"/>
        </w:rPr>
        <w:t>u</w:t>
      </w:r>
      <w:r w:rsidR="00187651" w:rsidRPr="001929F2">
        <w:rPr>
          <w:color w:val="000000"/>
          <w:sz w:val="22"/>
          <w:szCs w:val="22"/>
        </w:rPr>
        <w:t xml:space="preserve"> 202</w:t>
      </w:r>
      <w:r w:rsidR="00563A32">
        <w:rPr>
          <w:color w:val="000000"/>
          <w:sz w:val="22"/>
          <w:szCs w:val="22"/>
        </w:rPr>
        <w:t>6</w:t>
      </w:r>
      <w:r w:rsidR="006400EF" w:rsidRPr="001929F2">
        <w:rPr>
          <w:color w:val="000000"/>
          <w:sz w:val="22"/>
          <w:szCs w:val="22"/>
        </w:rPr>
        <w:t xml:space="preserve">. godinu </w:t>
      </w:r>
      <w:r w:rsidR="006400EF" w:rsidRPr="001929F2">
        <w:rPr>
          <w:sz w:val="22"/>
          <w:szCs w:val="22"/>
        </w:rPr>
        <w:t xml:space="preserve">kao </w:t>
      </w:r>
      <w:r w:rsidR="006400EF" w:rsidRPr="001929F2">
        <w:rPr>
          <w:color w:val="000000"/>
          <w:sz w:val="22"/>
          <w:szCs w:val="22"/>
        </w:rPr>
        <w:t>mjere i aktivnosti za poticanje razvoja po</w:t>
      </w:r>
      <w:r w:rsidR="00F931AA" w:rsidRPr="001929F2">
        <w:rPr>
          <w:color w:val="000000"/>
          <w:sz w:val="22"/>
          <w:szCs w:val="22"/>
        </w:rPr>
        <w:t>duzetništva</w:t>
      </w:r>
      <w:r w:rsidR="006400EF" w:rsidRPr="001929F2">
        <w:rPr>
          <w:color w:val="000000"/>
          <w:sz w:val="22"/>
          <w:szCs w:val="22"/>
        </w:rPr>
        <w:t xml:space="preserve"> na području  Op</w:t>
      </w:r>
      <w:r w:rsidR="00187651" w:rsidRPr="001929F2">
        <w:rPr>
          <w:color w:val="000000"/>
          <w:sz w:val="22"/>
          <w:szCs w:val="22"/>
        </w:rPr>
        <w:t>ćine Trnovec Bartolovečki u 202</w:t>
      </w:r>
      <w:r w:rsidR="00563A32">
        <w:rPr>
          <w:color w:val="000000"/>
          <w:sz w:val="22"/>
          <w:szCs w:val="22"/>
        </w:rPr>
        <w:t>6</w:t>
      </w:r>
      <w:r w:rsidR="00F931AA" w:rsidRPr="001929F2">
        <w:rPr>
          <w:color w:val="000000"/>
          <w:sz w:val="22"/>
          <w:szCs w:val="22"/>
        </w:rPr>
        <w:t>. godini.</w:t>
      </w:r>
      <w:r w:rsidR="006400EF" w:rsidRPr="001929F2">
        <w:rPr>
          <w:color w:val="000000"/>
          <w:sz w:val="22"/>
          <w:szCs w:val="22"/>
        </w:rPr>
        <w:t xml:space="preserve"> </w:t>
      </w:r>
    </w:p>
    <w:p w14:paraId="5113E491" w14:textId="77777777" w:rsidR="006400EF" w:rsidRPr="001929F2" w:rsidRDefault="006400EF" w:rsidP="006400EF">
      <w:pPr>
        <w:jc w:val="both"/>
        <w:rPr>
          <w:bCs/>
          <w:sz w:val="22"/>
          <w:szCs w:val="22"/>
        </w:rPr>
      </w:pPr>
    </w:p>
    <w:p w14:paraId="03346931" w14:textId="77777777" w:rsidR="006400EF" w:rsidRPr="001929F2" w:rsidRDefault="003D10CF" w:rsidP="006400EF">
      <w:pPr>
        <w:jc w:val="both"/>
        <w:rPr>
          <w:b/>
          <w:bCs/>
          <w:sz w:val="22"/>
          <w:szCs w:val="22"/>
        </w:rPr>
      </w:pPr>
      <w:r w:rsidRPr="001929F2">
        <w:rPr>
          <w:b/>
          <w:bCs/>
          <w:sz w:val="22"/>
          <w:szCs w:val="22"/>
        </w:rPr>
        <w:t xml:space="preserve">III. MJERE ZA KOJE SE DODJELJUJU BESPOVRATNE POTPORE MALE VRIJEDNOSTI </w:t>
      </w:r>
    </w:p>
    <w:p w14:paraId="0CB44077" w14:textId="77777777" w:rsidR="003D10CF" w:rsidRPr="001929F2" w:rsidRDefault="003D10CF" w:rsidP="006400EF">
      <w:pPr>
        <w:jc w:val="both"/>
        <w:rPr>
          <w:bCs/>
          <w:sz w:val="22"/>
          <w:szCs w:val="22"/>
        </w:rPr>
      </w:pPr>
    </w:p>
    <w:p w14:paraId="7A19C988" w14:textId="39FF2903" w:rsidR="006400EF" w:rsidRPr="001929F2" w:rsidRDefault="006400EF" w:rsidP="003D10CF">
      <w:pPr>
        <w:ind w:firstLine="708"/>
        <w:jc w:val="both"/>
        <w:rPr>
          <w:color w:val="000000"/>
          <w:sz w:val="22"/>
          <w:szCs w:val="22"/>
        </w:rPr>
      </w:pPr>
      <w:r w:rsidRPr="001929F2">
        <w:rPr>
          <w:color w:val="000000"/>
          <w:sz w:val="22"/>
          <w:szCs w:val="22"/>
        </w:rPr>
        <w:t xml:space="preserve">U cilju poticanja razvoja </w:t>
      </w:r>
      <w:r w:rsidR="00187651" w:rsidRPr="001929F2">
        <w:rPr>
          <w:color w:val="000000"/>
          <w:sz w:val="22"/>
          <w:szCs w:val="22"/>
        </w:rPr>
        <w:t>poduzetništva u 202</w:t>
      </w:r>
      <w:r w:rsidR="00563A32">
        <w:rPr>
          <w:color w:val="000000"/>
          <w:sz w:val="22"/>
          <w:szCs w:val="22"/>
        </w:rPr>
        <w:t>6</w:t>
      </w:r>
      <w:r w:rsidRPr="001929F2">
        <w:rPr>
          <w:color w:val="000000"/>
          <w:sz w:val="22"/>
          <w:szCs w:val="22"/>
        </w:rPr>
        <w:t>. godini dodijeliti će se financijska sredstva za realizaciju sljedećih mjera</w:t>
      </w:r>
      <w:r w:rsidR="00F931AA" w:rsidRPr="001929F2">
        <w:rPr>
          <w:color w:val="000000"/>
          <w:sz w:val="22"/>
          <w:szCs w:val="22"/>
        </w:rPr>
        <w:t xml:space="preserve"> i aktivnosti</w:t>
      </w:r>
      <w:r w:rsidRPr="001929F2">
        <w:rPr>
          <w:color w:val="000000"/>
          <w:sz w:val="22"/>
          <w:szCs w:val="22"/>
        </w:rPr>
        <w:t xml:space="preserve">: </w:t>
      </w:r>
    </w:p>
    <w:p w14:paraId="4A554EFF" w14:textId="77777777" w:rsidR="006400EF" w:rsidRPr="001929F2" w:rsidRDefault="006400EF" w:rsidP="006400EF">
      <w:pPr>
        <w:jc w:val="both"/>
        <w:rPr>
          <w:color w:val="000000"/>
          <w:sz w:val="22"/>
          <w:szCs w:val="22"/>
        </w:rPr>
      </w:pPr>
    </w:p>
    <w:p w14:paraId="6C398131" w14:textId="203004D2" w:rsidR="00963E25" w:rsidRPr="001929F2" w:rsidRDefault="00963E25" w:rsidP="00963E25">
      <w:pPr>
        <w:jc w:val="both"/>
        <w:rPr>
          <w:b/>
          <w:iCs/>
          <w:sz w:val="22"/>
          <w:szCs w:val="22"/>
        </w:rPr>
      </w:pPr>
      <w:r w:rsidRPr="001929F2">
        <w:rPr>
          <w:b/>
          <w:iCs/>
          <w:sz w:val="22"/>
          <w:szCs w:val="22"/>
        </w:rPr>
        <w:t xml:space="preserve">1. Sufinanciranje kamatne stope poduzetničkih kredita </w:t>
      </w:r>
    </w:p>
    <w:p w14:paraId="751E1BE6" w14:textId="77777777" w:rsidR="00963E25" w:rsidRPr="001929F2" w:rsidRDefault="00963E25" w:rsidP="00963E25">
      <w:pPr>
        <w:jc w:val="both"/>
        <w:rPr>
          <w:b/>
          <w:iCs/>
          <w:sz w:val="22"/>
          <w:szCs w:val="22"/>
        </w:rPr>
      </w:pPr>
    </w:p>
    <w:p w14:paraId="1F21445D" w14:textId="5B537A1A" w:rsidR="00963E25" w:rsidRPr="001929F2" w:rsidRDefault="00963E25" w:rsidP="00963E25">
      <w:pPr>
        <w:jc w:val="both"/>
        <w:rPr>
          <w:color w:val="000000"/>
          <w:sz w:val="22"/>
          <w:szCs w:val="22"/>
        </w:rPr>
      </w:pPr>
      <w:r w:rsidRPr="001929F2">
        <w:rPr>
          <w:color w:val="000000"/>
          <w:sz w:val="22"/>
          <w:szCs w:val="22"/>
        </w:rPr>
        <w:t xml:space="preserve">        </w:t>
      </w:r>
      <w:r w:rsidR="00563A32">
        <w:rPr>
          <w:color w:val="000000"/>
          <w:sz w:val="22"/>
          <w:szCs w:val="22"/>
        </w:rPr>
        <w:t xml:space="preserve">     </w:t>
      </w:r>
      <w:r w:rsidRPr="001929F2">
        <w:rPr>
          <w:color w:val="000000"/>
          <w:sz w:val="22"/>
          <w:szCs w:val="22"/>
        </w:rPr>
        <w:t xml:space="preserve">Općina sufinancira kamatu na poduzetničke kredite poduzetnicima sa registriranim sjedištem na području Općine, a na temelju sklopljenog Ugovora sa Hrvatskom bankom za obnovu i razvitak kao zajedničke mjere potpore Varaždinske županije i Općine Trnovec Bartolovečki. </w:t>
      </w:r>
    </w:p>
    <w:p w14:paraId="5A48565C" w14:textId="77777777" w:rsidR="00963E25" w:rsidRPr="001929F2" w:rsidRDefault="00963E25" w:rsidP="00963E25">
      <w:pPr>
        <w:jc w:val="both"/>
        <w:rPr>
          <w:color w:val="000000"/>
          <w:sz w:val="22"/>
          <w:szCs w:val="22"/>
        </w:rPr>
      </w:pPr>
    </w:p>
    <w:p w14:paraId="2425F891" w14:textId="407ACEA1" w:rsidR="00963E25" w:rsidRPr="001929F2" w:rsidRDefault="00963E25" w:rsidP="00963E25">
      <w:pPr>
        <w:rPr>
          <w:b/>
          <w:iCs/>
          <w:sz w:val="22"/>
          <w:szCs w:val="22"/>
        </w:rPr>
      </w:pPr>
      <w:r w:rsidRPr="001929F2">
        <w:rPr>
          <w:b/>
          <w:iCs/>
          <w:sz w:val="22"/>
          <w:szCs w:val="22"/>
        </w:rPr>
        <w:t xml:space="preserve">2. Sufinanciranje reklamiranja i promoviranja poduzetnika </w:t>
      </w:r>
    </w:p>
    <w:p w14:paraId="5FBD90CA" w14:textId="77777777" w:rsidR="00963E25" w:rsidRPr="001929F2" w:rsidRDefault="00963E25" w:rsidP="00963E25">
      <w:pPr>
        <w:rPr>
          <w:b/>
          <w:iCs/>
          <w:sz w:val="22"/>
          <w:szCs w:val="22"/>
        </w:rPr>
      </w:pPr>
    </w:p>
    <w:p w14:paraId="0668857B" w14:textId="77777777" w:rsidR="00963E25" w:rsidRPr="001929F2" w:rsidRDefault="00963E25" w:rsidP="00963E25">
      <w:pPr>
        <w:ind w:firstLine="708"/>
        <w:jc w:val="both"/>
        <w:rPr>
          <w:iCs/>
          <w:sz w:val="22"/>
          <w:szCs w:val="22"/>
        </w:rPr>
      </w:pPr>
      <w:r w:rsidRPr="001929F2">
        <w:rPr>
          <w:iCs/>
          <w:sz w:val="22"/>
          <w:szCs w:val="22"/>
        </w:rPr>
        <w:t xml:space="preserve">Općina sufinancira aktivnosti  reklamiranja i promoviranja poduzetnika sudjelovanjem i prezentiranjem na sajmovima i sličnim manifestacijama  radi plasiranja proizvoda ili pružanja usluga na tržište te sufinanciranjem izrade dizajna i izrade promotivnih materijala (brošura, letka, katalozi, web stranice, web hosting, zakup domene). </w:t>
      </w:r>
    </w:p>
    <w:p w14:paraId="72D568F7" w14:textId="77777777" w:rsidR="00963E25" w:rsidRPr="001929F2" w:rsidRDefault="00963E25" w:rsidP="00963E25">
      <w:pPr>
        <w:ind w:firstLine="708"/>
        <w:jc w:val="both"/>
        <w:rPr>
          <w:iCs/>
          <w:sz w:val="22"/>
          <w:szCs w:val="22"/>
        </w:rPr>
      </w:pPr>
    </w:p>
    <w:p w14:paraId="0028CF29" w14:textId="77777777" w:rsidR="00963E25" w:rsidRPr="001929F2" w:rsidRDefault="00963E25" w:rsidP="00963E25">
      <w:pPr>
        <w:ind w:firstLine="708"/>
        <w:jc w:val="both"/>
        <w:rPr>
          <w:sz w:val="22"/>
          <w:szCs w:val="22"/>
        </w:rPr>
      </w:pPr>
      <w:bookmarkStart w:id="0" w:name="_Hlk58927648"/>
      <w:r w:rsidRPr="001929F2">
        <w:rPr>
          <w:iCs/>
          <w:sz w:val="22"/>
          <w:szCs w:val="22"/>
        </w:rPr>
        <w:t>Potpora za sudjelovanje na određenom sajmu ili izložbi  dodjeljuje  se u visini   stvarnih prihvatljivih troškova</w:t>
      </w:r>
      <w:r w:rsidRPr="001929F2">
        <w:rPr>
          <w:sz w:val="22"/>
          <w:szCs w:val="22"/>
        </w:rPr>
        <w:t xml:space="preserve"> prema ispostavljenim računima ukoliko su isti manji od </w:t>
      </w:r>
      <w:r w:rsidRPr="001929F2">
        <w:rPr>
          <w:b/>
          <w:bCs/>
          <w:sz w:val="22"/>
          <w:szCs w:val="22"/>
        </w:rPr>
        <w:t>700,00 EUR</w:t>
      </w:r>
      <w:r w:rsidRPr="001929F2">
        <w:rPr>
          <w:sz w:val="22"/>
          <w:szCs w:val="22"/>
        </w:rPr>
        <w:t xml:space="preserve">, a ukoliko </w:t>
      </w:r>
      <w:r w:rsidRPr="001929F2">
        <w:rPr>
          <w:sz w:val="22"/>
          <w:szCs w:val="22"/>
        </w:rPr>
        <w:lastRenderedPageBreak/>
        <w:t xml:space="preserve">su troškovi veći od </w:t>
      </w:r>
      <w:r w:rsidRPr="001929F2">
        <w:rPr>
          <w:b/>
          <w:sz w:val="22"/>
          <w:szCs w:val="22"/>
        </w:rPr>
        <w:t>700,00 EUR</w:t>
      </w:r>
      <w:r w:rsidRPr="001929F2">
        <w:rPr>
          <w:sz w:val="22"/>
          <w:szCs w:val="22"/>
        </w:rPr>
        <w:t xml:space="preserve"> maksimalni iznos potpore iznosi </w:t>
      </w:r>
      <w:r w:rsidRPr="001929F2">
        <w:rPr>
          <w:b/>
          <w:sz w:val="22"/>
          <w:szCs w:val="22"/>
        </w:rPr>
        <w:t>700,00 EUR</w:t>
      </w:r>
      <w:r w:rsidRPr="001929F2">
        <w:rPr>
          <w:sz w:val="22"/>
          <w:szCs w:val="22"/>
        </w:rPr>
        <w:t xml:space="preserve"> godišnje po korisniku potpore. </w:t>
      </w:r>
    </w:p>
    <w:bookmarkEnd w:id="0"/>
    <w:p w14:paraId="389FFC16" w14:textId="77777777" w:rsidR="00963E25" w:rsidRPr="001929F2" w:rsidRDefault="00963E25" w:rsidP="00963E25">
      <w:pPr>
        <w:ind w:firstLine="708"/>
        <w:jc w:val="both"/>
        <w:rPr>
          <w:sz w:val="22"/>
          <w:szCs w:val="22"/>
        </w:rPr>
      </w:pPr>
    </w:p>
    <w:p w14:paraId="6C96A791" w14:textId="7CE1DD5F" w:rsidR="00963E25" w:rsidRPr="001929F2" w:rsidRDefault="00963E25" w:rsidP="00963E25">
      <w:pPr>
        <w:ind w:firstLine="708"/>
        <w:jc w:val="both"/>
        <w:rPr>
          <w:iCs/>
          <w:sz w:val="22"/>
          <w:szCs w:val="22"/>
        </w:rPr>
      </w:pPr>
      <w:r w:rsidRPr="001929F2">
        <w:rPr>
          <w:iCs/>
          <w:sz w:val="22"/>
          <w:szCs w:val="22"/>
        </w:rPr>
        <w:t xml:space="preserve">Opravdani troškovi koji se smatraju prihvatljivima su dodatni troškovi najma, postavljanja i djelovanja izložbenog prostora </w:t>
      </w:r>
      <w:r w:rsidR="007C2498" w:rsidRPr="001929F2">
        <w:rPr>
          <w:iCs/>
          <w:sz w:val="22"/>
          <w:szCs w:val="22"/>
        </w:rPr>
        <w:t>sukladno važećoj</w:t>
      </w:r>
      <w:r w:rsidRPr="001929F2">
        <w:rPr>
          <w:iCs/>
          <w:sz w:val="22"/>
          <w:szCs w:val="22"/>
        </w:rPr>
        <w:t xml:space="preserve"> Uredb</w:t>
      </w:r>
      <w:r w:rsidR="007C2498" w:rsidRPr="001929F2">
        <w:rPr>
          <w:iCs/>
          <w:sz w:val="22"/>
          <w:szCs w:val="22"/>
        </w:rPr>
        <w:t>i</w:t>
      </w:r>
      <w:r w:rsidRPr="001929F2">
        <w:rPr>
          <w:iCs/>
          <w:sz w:val="22"/>
          <w:szCs w:val="22"/>
        </w:rPr>
        <w:t xml:space="preserve"> o državnim potporama</w:t>
      </w:r>
      <w:r w:rsidR="007C2498" w:rsidRPr="001929F2">
        <w:rPr>
          <w:iCs/>
          <w:sz w:val="22"/>
          <w:szCs w:val="22"/>
        </w:rPr>
        <w:t>.</w:t>
      </w:r>
    </w:p>
    <w:p w14:paraId="6AA74A27" w14:textId="77777777" w:rsidR="00963E25" w:rsidRPr="001929F2" w:rsidRDefault="00963E25" w:rsidP="00963E25">
      <w:pPr>
        <w:jc w:val="both"/>
        <w:rPr>
          <w:iCs/>
          <w:sz w:val="22"/>
          <w:szCs w:val="22"/>
        </w:rPr>
      </w:pPr>
    </w:p>
    <w:p w14:paraId="2ED4AA56" w14:textId="71767490" w:rsidR="00963E25" w:rsidRPr="001929F2" w:rsidRDefault="00963E25" w:rsidP="00963E25">
      <w:pPr>
        <w:jc w:val="both"/>
        <w:rPr>
          <w:b/>
          <w:bCs/>
          <w:iCs/>
          <w:sz w:val="22"/>
          <w:szCs w:val="22"/>
        </w:rPr>
      </w:pPr>
      <w:r w:rsidRPr="001929F2">
        <w:rPr>
          <w:b/>
          <w:bCs/>
          <w:iCs/>
          <w:sz w:val="22"/>
          <w:szCs w:val="22"/>
        </w:rPr>
        <w:t>3.Subvencioniranje ulaganja u standarde kvalitete</w:t>
      </w:r>
    </w:p>
    <w:p w14:paraId="2F977BDC" w14:textId="77777777" w:rsidR="00963E25" w:rsidRPr="001929F2" w:rsidRDefault="00963E25" w:rsidP="00963E25">
      <w:pPr>
        <w:jc w:val="both"/>
        <w:rPr>
          <w:b/>
          <w:bCs/>
          <w:iCs/>
          <w:sz w:val="22"/>
          <w:szCs w:val="22"/>
        </w:rPr>
      </w:pPr>
    </w:p>
    <w:p w14:paraId="61777FDC" w14:textId="77777777" w:rsidR="00963E25" w:rsidRPr="001929F2" w:rsidRDefault="00963E25" w:rsidP="00963E25">
      <w:pPr>
        <w:jc w:val="both"/>
        <w:rPr>
          <w:iCs/>
          <w:sz w:val="22"/>
          <w:szCs w:val="22"/>
        </w:rPr>
      </w:pPr>
      <w:r w:rsidRPr="001929F2">
        <w:rPr>
          <w:iCs/>
          <w:sz w:val="22"/>
          <w:szCs w:val="22"/>
        </w:rPr>
        <w:t xml:space="preserve">           Općina dodjeljuje nepovratne potpore obrtu ili malom trgovačkom društvu koji posluje i ima registrirano sjedište na području Općine, a osnovna djelatnost je proizvodnja (područje C-prerađivačka industrija prema nacionalnoj klasifikaciji djelatnosti) te ima najmanje jednog zaposlenog na neodređeno vrijeme za troškove uvođenja i implementacije sustava upravljanja kvalitetom i okolišem, certificiranje sukladnosti vlastitih proizvoda prema hrvatskim i europskim normama i smjernicama za troškove stjecanja prava uporabe znaka „Hrvatska kvaliteta“, Izvorno hrvatsko i drugih znakova kvalitete.       </w:t>
      </w:r>
    </w:p>
    <w:p w14:paraId="40710C10" w14:textId="77777777" w:rsidR="00963E25" w:rsidRPr="001929F2" w:rsidRDefault="00963E25" w:rsidP="00963E25">
      <w:pPr>
        <w:jc w:val="both"/>
        <w:rPr>
          <w:iCs/>
          <w:sz w:val="22"/>
          <w:szCs w:val="22"/>
        </w:rPr>
      </w:pPr>
      <w:r w:rsidRPr="001929F2">
        <w:rPr>
          <w:iCs/>
          <w:sz w:val="22"/>
          <w:szCs w:val="22"/>
        </w:rPr>
        <w:t xml:space="preserve">           Potpora iznosi  u visini   stvarnih prihvatljivih troškova, a najviše u iznosu  do </w:t>
      </w:r>
      <w:r w:rsidRPr="001929F2">
        <w:rPr>
          <w:b/>
          <w:bCs/>
          <w:sz w:val="22"/>
          <w:szCs w:val="22"/>
        </w:rPr>
        <w:t>700,00 EUR</w:t>
      </w:r>
      <w:r w:rsidRPr="001929F2">
        <w:rPr>
          <w:sz w:val="22"/>
          <w:szCs w:val="22"/>
        </w:rPr>
        <w:t xml:space="preserve"> </w:t>
      </w:r>
      <w:r w:rsidRPr="001929F2">
        <w:rPr>
          <w:iCs/>
          <w:sz w:val="22"/>
          <w:szCs w:val="22"/>
        </w:rPr>
        <w:t xml:space="preserve">godišnje po korisniku i vrsti certifikata koji se izdaje prvi put. </w:t>
      </w:r>
    </w:p>
    <w:p w14:paraId="60B7A519" w14:textId="77777777" w:rsidR="007C2498" w:rsidRPr="001929F2" w:rsidRDefault="007C2498" w:rsidP="00963E25">
      <w:pPr>
        <w:jc w:val="both"/>
        <w:rPr>
          <w:b/>
          <w:iCs/>
          <w:sz w:val="22"/>
          <w:szCs w:val="22"/>
        </w:rPr>
      </w:pPr>
    </w:p>
    <w:p w14:paraId="374054FA" w14:textId="12593E0B" w:rsidR="00963E25" w:rsidRPr="001929F2" w:rsidRDefault="00963E25" w:rsidP="00963E25">
      <w:pPr>
        <w:jc w:val="both"/>
        <w:rPr>
          <w:b/>
          <w:iCs/>
          <w:sz w:val="22"/>
          <w:szCs w:val="22"/>
        </w:rPr>
      </w:pPr>
      <w:r w:rsidRPr="001929F2">
        <w:rPr>
          <w:b/>
          <w:iCs/>
          <w:sz w:val="22"/>
          <w:szCs w:val="22"/>
        </w:rPr>
        <w:t xml:space="preserve">4. Dodjela novčanih potpora  obrtima ili malom trgovačkom društvu </w:t>
      </w:r>
    </w:p>
    <w:p w14:paraId="3A08CA78" w14:textId="77777777" w:rsidR="00963E25" w:rsidRPr="001929F2" w:rsidRDefault="00963E25" w:rsidP="00963E25">
      <w:pPr>
        <w:jc w:val="both"/>
        <w:rPr>
          <w:b/>
          <w:iCs/>
          <w:sz w:val="22"/>
          <w:szCs w:val="22"/>
        </w:rPr>
      </w:pPr>
      <w:r w:rsidRPr="001929F2">
        <w:rPr>
          <w:b/>
          <w:iCs/>
          <w:sz w:val="22"/>
          <w:szCs w:val="22"/>
        </w:rPr>
        <w:t xml:space="preserve">    </w:t>
      </w:r>
    </w:p>
    <w:p w14:paraId="7E4C3AA7" w14:textId="77777777" w:rsidR="00963E25" w:rsidRPr="001929F2" w:rsidRDefault="00963E25" w:rsidP="00963E25">
      <w:pPr>
        <w:jc w:val="both"/>
        <w:rPr>
          <w:iCs/>
          <w:sz w:val="22"/>
          <w:szCs w:val="22"/>
        </w:rPr>
      </w:pPr>
      <w:r w:rsidRPr="001929F2">
        <w:rPr>
          <w:b/>
          <w:iCs/>
          <w:sz w:val="22"/>
          <w:szCs w:val="22"/>
        </w:rPr>
        <w:t xml:space="preserve">           </w:t>
      </w:r>
      <w:r w:rsidRPr="001929F2">
        <w:rPr>
          <w:iCs/>
          <w:sz w:val="22"/>
          <w:szCs w:val="22"/>
        </w:rPr>
        <w:t xml:space="preserve">Općina dodjeljuje nepovratne novčane potpore obrtu ili malom trgovačkom društvu koje ima registrirano sjedište  i registriranu osnovnu djelatnost na području Općine, a  u obliku povrata svih ili dijela prihvatljivih troškova. </w:t>
      </w:r>
    </w:p>
    <w:p w14:paraId="4D73096F" w14:textId="77777777" w:rsidR="00963E25" w:rsidRPr="001929F2" w:rsidRDefault="00963E25" w:rsidP="00963E25">
      <w:pPr>
        <w:jc w:val="both"/>
        <w:rPr>
          <w:iCs/>
          <w:sz w:val="22"/>
          <w:szCs w:val="22"/>
        </w:rPr>
      </w:pPr>
      <w:r w:rsidRPr="001929F2">
        <w:rPr>
          <w:iCs/>
          <w:sz w:val="22"/>
          <w:szCs w:val="22"/>
        </w:rPr>
        <w:t xml:space="preserve">           Pravo na navedenu novčanu potporu ostvaruje obrt ili malo trgovačko društvo isključivo za obavljanje registrirane poslovne djelatnosti jednom u proračunskoj godini pod uvjetom da nema nepodmirenih dospjelih novčanih  obveza prema Općini.</w:t>
      </w:r>
    </w:p>
    <w:p w14:paraId="513DCF66" w14:textId="77777777" w:rsidR="00963E25" w:rsidRPr="001929F2" w:rsidRDefault="00963E25" w:rsidP="00963E25">
      <w:pPr>
        <w:jc w:val="both"/>
        <w:rPr>
          <w:sz w:val="22"/>
          <w:szCs w:val="22"/>
        </w:rPr>
      </w:pPr>
      <w:r w:rsidRPr="001929F2">
        <w:rPr>
          <w:iCs/>
          <w:sz w:val="22"/>
          <w:szCs w:val="22"/>
        </w:rPr>
        <w:t xml:space="preserve">          Novčana potpora  dodjeljuje  se u visini   stvarnih prihvatljivih troškova</w:t>
      </w:r>
      <w:r w:rsidRPr="001929F2">
        <w:rPr>
          <w:sz w:val="22"/>
          <w:szCs w:val="22"/>
        </w:rPr>
        <w:t xml:space="preserve"> prema ispostavljenim računima ukoliko su isti manji od </w:t>
      </w:r>
      <w:r w:rsidRPr="001929F2">
        <w:rPr>
          <w:b/>
          <w:bCs/>
          <w:sz w:val="22"/>
          <w:szCs w:val="22"/>
        </w:rPr>
        <w:t>700,00 EUR</w:t>
      </w:r>
      <w:r w:rsidRPr="001929F2">
        <w:rPr>
          <w:sz w:val="22"/>
          <w:szCs w:val="22"/>
        </w:rPr>
        <w:t xml:space="preserve">, a ukoliko su troškovi veći od </w:t>
      </w:r>
      <w:r w:rsidRPr="001929F2">
        <w:rPr>
          <w:b/>
          <w:sz w:val="22"/>
          <w:szCs w:val="22"/>
        </w:rPr>
        <w:t>700,00</w:t>
      </w:r>
      <w:r w:rsidRPr="001929F2">
        <w:rPr>
          <w:sz w:val="22"/>
          <w:szCs w:val="22"/>
        </w:rPr>
        <w:t xml:space="preserve"> EUR maksimalni iznos potpore iznosi </w:t>
      </w:r>
      <w:r w:rsidRPr="001929F2">
        <w:rPr>
          <w:b/>
          <w:sz w:val="22"/>
          <w:szCs w:val="22"/>
        </w:rPr>
        <w:t>700,00 EUR</w:t>
      </w:r>
      <w:r w:rsidRPr="001929F2">
        <w:rPr>
          <w:sz w:val="22"/>
          <w:szCs w:val="22"/>
        </w:rPr>
        <w:t xml:space="preserve"> </w:t>
      </w:r>
      <w:bookmarkStart w:id="1" w:name="_Hlk59008539"/>
      <w:r w:rsidRPr="001929F2">
        <w:rPr>
          <w:sz w:val="22"/>
          <w:szCs w:val="22"/>
        </w:rPr>
        <w:t xml:space="preserve">godišnje po korisniku potpore. </w:t>
      </w:r>
      <w:bookmarkEnd w:id="1"/>
    </w:p>
    <w:p w14:paraId="4B4A615B" w14:textId="77777777" w:rsidR="00963E25" w:rsidRPr="001929F2" w:rsidRDefault="00963E25" w:rsidP="00963E25">
      <w:pPr>
        <w:jc w:val="both"/>
        <w:rPr>
          <w:sz w:val="22"/>
          <w:szCs w:val="22"/>
        </w:rPr>
      </w:pPr>
    </w:p>
    <w:p w14:paraId="7F85D013" w14:textId="77777777" w:rsidR="00963E25" w:rsidRPr="001929F2" w:rsidRDefault="00963E25" w:rsidP="00963E25">
      <w:pPr>
        <w:ind w:firstLine="720"/>
        <w:jc w:val="both"/>
        <w:rPr>
          <w:iCs/>
          <w:sz w:val="22"/>
          <w:szCs w:val="22"/>
        </w:rPr>
      </w:pPr>
      <w:r w:rsidRPr="001929F2">
        <w:rPr>
          <w:iCs/>
          <w:sz w:val="22"/>
          <w:szCs w:val="22"/>
        </w:rPr>
        <w:t>Prihvatljivim troškovima smatraju se:</w:t>
      </w:r>
    </w:p>
    <w:p w14:paraId="4B8C57F2" w14:textId="77777777" w:rsidR="00963E25" w:rsidRPr="001929F2" w:rsidRDefault="00963E25" w:rsidP="00963E25">
      <w:pPr>
        <w:jc w:val="both"/>
        <w:rPr>
          <w:iCs/>
          <w:sz w:val="22"/>
          <w:szCs w:val="22"/>
        </w:rPr>
      </w:pPr>
    </w:p>
    <w:p w14:paraId="6216C03F" w14:textId="77777777" w:rsidR="00963E25" w:rsidRPr="001929F2" w:rsidRDefault="00963E25" w:rsidP="00963E25">
      <w:pPr>
        <w:pStyle w:val="Odlomakpopisa"/>
        <w:numPr>
          <w:ilvl w:val="0"/>
          <w:numId w:val="17"/>
        </w:numPr>
        <w:jc w:val="both"/>
        <w:rPr>
          <w:iCs/>
          <w:sz w:val="22"/>
          <w:szCs w:val="22"/>
        </w:rPr>
      </w:pPr>
      <w:r w:rsidRPr="001929F2">
        <w:rPr>
          <w:iCs/>
          <w:sz w:val="22"/>
          <w:szCs w:val="22"/>
        </w:rPr>
        <w:t>troškovi atesta i procjene opasnosti,</w:t>
      </w:r>
    </w:p>
    <w:p w14:paraId="1DDA08DB" w14:textId="77777777" w:rsidR="00963E25" w:rsidRPr="001929F2" w:rsidRDefault="00963E25" w:rsidP="00963E25">
      <w:pPr>
        <w:pStyle w:val="Odlomakpopisa"/>
        <w:numPr>
          <w:ilvl w:val="0"/>
          <w:numId w:val="17"/>
        </w:numPr>
        <w:jc w:val="both"/>
        <w:rPr>
          <w:iCs/>
          <w:sz w:val="22"/>
          <w:szCs w:val="22"/>
        </w:rPr>
      </w:pPr>
      <w:r w:rsidRPr="001929F2">
        <w:rPr>
          <w:iCs/>
          <w:sz w:val="22"/>
          <w:szCs w:val="22"/>
        </w:rPr>
        <w:t>kupnja strojeva, tehnike, alata i opreme za obavljanje djelatnosti,</w:t>
      </w:r>
    </w:p>
    <w:p w14:paraId="5092767A" w14:textId="77777777" w:rsidR="00963E25" w:rsidRPr="001929F2" w:rsidRDefault="00963E25" w:rsidP="00963E25">
      <w:pPr>
        <w:pStyle w:val="Odlomakpopisa"/>
        <w:numPr>
          <w:ilvl w:val="0"/>
          <w:numId w:val="17"/>
        </w:numPr>
        <w:jc w:val="both"/>
        <w:rPr>
          <w:iCs/>
          <w:sz w:val="22"/>
          <w:szCs w:val="22"/>
        </w:rPr>
      </w:pPr>
      <w:r w:rsidRPr="001929F2">
        <w:rPr>
          <w:iCs/>
          <w:sz w:val="22"/>
          <w:szCs w:val="22"/>
        </w:rPr>
        <w:t>kupnja odgovarajuće informatičke opreme potrebne za rad,</w:t>
      </w:r>
    </w:p>
    <w:p w14:paraId="1DD7F3A6" w14:textId="77777777" w:rsidR="00963E25" w:rsidRPr="001929F2" w:rsidRDefault="00963E25" w:rsidP="00963E25">
      <w:pPr>
        <w:pStyle w:val="Odlomakpopisa"/>
        <w:numPr>
          <w:ilvl w:val="0"/>
          <w:numId w:val="17"/>
        </w:numPr>
        <w:jc w:val="both"/>
        <w:rPr>
          <w:iCs/>
          <w:sz w:val="22"/>
          <w:szCs w:val="22"/>
        </w:rPr>
      </w:pPr>
      <w:r w:rsidRPr="001929F2">
        <w:rPr>
          <w:iCs/>
          <w:sz w:val="22"/>
          <w:szCs w:val="22"/>
        </w:rPr>
        <w:t>kupnja licenciranih informatičkih programa te licence za obavljanje djelatnosti,</w:t>
      </w:r>
    </w:p>
    <w:p w14:paraId="00AAEC2B" w14:textId="77777777" w:rsidR="00963E25" w:rsidRPr="001929F2" w:rsidRDefault="00963E25" w:rsidP="00963E25">
      <w:pPr>
        <w:pStyle w:val="Odlomakpopisa"/>
        <w:numPr>
          <w:ilvl w:val="0"/>
          <w:numId w:val="17"/>
        </w:numPr>
        <w:jc w:val="both"/>
        <w:rPr>
          <w:iCs/>
          <w:sz w:val="22"/>
          <w:szCs w:val="22"/>
        </w:rPr>
      </w:pPr>
      <w:r w:rsidRPr="001929F2">
        <w:rPr>
          <w:iCs/>
          <w:sz w:val="22"/>
          <w:szCs w:val="22"/>
        </w:rPr>
        <w:t>kupnja uredskog namještaja i materijala za izradu specifičnih dijelova interijera poslovnog prostora po mjeri (pultovi, ugostiteljski i inventar u prodavaonicama),</w:t>
      </w:r>
    </w:p>
    <w:p w14:paraId="3832DE53" w14:textId="77777777" w:rsidR="00963E25" w:rsidRPr="001929F2" w:rsidRDefault="00963E25" w:rsidP="00963E25">
      <w:pPr>
        <w:pStyle w:val="Odlomakpopisa"/>
        <w:numPr>
          <w:ilvl w:val="0"/>
          <w:numId w:val="17"/>
        </w:numPr>
        <w:jc w:val="both"/>
        <w:rPr>
          <w:iCs/>
          <w:sz w:val="22"/>
          <w:szCs w:val="22"/>
        </w:rPr>
      </w:pPr>
      <w:r w:rsidRPr="001929F2">
        <w:rPr>
          <w:iCs/>
          <w:sz w:val="22"/>
          <w:szCs w:val="22"/>
        </w:rPr>
        <w:t>troškovi registracije poslovnog subjekta – javnobilježnički troškovi, pristojbe, naknade</w:t>
      </w:r>
    </w:p>
    <w:p w14:paraId="1287F28B" w14:textId="77777777" w:rsidR="00963E25" w:rsidRPr="001929F2" w:rsidRDefault="00963E25" w:rsidP="00963E25">
      <w:pPr>
        <w:jc w:val="both"/>
        <w:rPr>
          <w:iCs/>
          <w:sz w:val="22"/>
          <w:szCs w:val="22"/>
        </w:rPr>
      </w:pPr>
    </w:p>
    <w:p w14:paraId="04707C04" w14:textId="77777777" w:rsidR="00963E25" w:rsidRPr="001929F2" w:rsidRDefault="00963E25" w:rsidP="00963E25">
      <w:pPr>
        <w:jc w:val="both"/>
        <w:rPr>
          <w:b/>
          <w:iCs/>
          <w:sz w:val="22"/>
          <w:szCs w:val="22"/>
        </w:rPr>
      </w:pPr>
      <w:r w:rsidRPr="001929F2">
        <w:rPr>
          <w:b/>
          <w:iCs/>
          <w:sz w:val="22"/>
          <w:szCs w:val="22"/>
        </w:rPr>
        <w:t xml:space="preserve">           </w:t>
      </w:r>
      <w:r w:rsidRPr="001929F2">
        <w:rPr>
          <w:bCs/>
          <w:iCs/>
          <w:sz w:val="22"/>
          <w:szCs w:val="22"/>
        </w:rPr>
        <w:t xml:space="preserve">Korisnik ove novčane potpore može u proračunskoj godini podnijeti zahtjev za ostvarenje prava naknade troškova samo po osnovu jedne vrste prihvatljivih troškova i po tom osnovu </w:t>
      </w:r>
      <w:r w:rsidRPr="001929F2">
        <w:rPr>
          <w:b/>
          <w:iCs/>
          <w:sz w:val="22"/>
          <w:szCs w:val="22"/>
        </w:rPr>
        <w:t>ne može ostvariti novčanu potporu sljedeće dvije proračunske godine.</w:t>
      </w:r>
    </w:p>
    <w:p w14:paraId="6A525DCC" w14:textId="77777777" w:rsidR="00963E25" w:rsidRPr="001929F2" w:rsidRDefault="00963E25" w:rsidP="00963E25">
      <w:pPr>
        <w:jc w:val="both"/>
        <w:rPr>
          <w:iCs/>
          <w:sz w:val="22"/>
          <w:szCs w:val="22"/>
        </w:rPr>
      </w:pPr>
      <w:r w:rsidRPr="001929F2">
        <w:rPr>
          <w:bCs/>
          <w:iCs/>
          <w:sz w:val="22"/>
          <w:szCs w:val="22"/>
        </w:rPr>
        <w:t xml:space="preserve">           Korisnik novčane potpore za </w:t>
      </w:r>
      <w:r w:rsidRPr="001929F2">
        <w:rPr>
          <w:iCs/>
          <w:sz w:val="22"/>
          <w:szCs w:val="22"/>
        </w:rPr>
        <w:t>kupnju strojeva, tehnike, alata i opreme za obavljanje djelatnosti,</w:t>
      </w:r>
    </w:p>
    <w:p w14:paraId="74E54BB9" w14:textId="77777777" w:rsidR="00963E25" w:rsidRPr="001929F2" w:rsidRDefault="00963E25" w:rsidP="00963E25">
      <w:pPr>
        <w:jc w:val="both"/>
        <w:rPr>
          <w:bCs/>
          <w:iCs/>
          <w:sz w:val="22"/>
          <w:szCs w:val="22"/>
        </w:rPr>
      </w:pPr>
      <w:r w:rsidRPr="001929F2">
        <w:rPr>
          <w:bCs/>
          <w:iCs/>
          <w:sz w:val="22"/>
          <w:szCs w:val="22"/>
        </w:rPr>
        <w:t xml:space="preserve"> ne smije ih otuđiti prije proteka roka 3 godine od dana ostvarivanja prava na novčanu potporu.</w:t>
      </w:r>
    </w:p>
    <w:p w14:paraId="1B96F8A3" w14:textId="77777777" w:rsidR="00963E25" w:rsidRPr="001929F2" w:rsidRDefault="00963E25" w:rsidP="00963E25">
      <w:pPr>
        <w:jc w:val="both"/>
        <w:rPr>
          <w:b/>
          <w:iCs/>
          <w:sz w:val="22"/>
          <w:szCs w:val="22"/>
        </w:rPr>
      </w:pPr>
    </w:p>
    <w:p w14:paraId="09CD4595" w14:textId="209BF184" w:rsidR="00963E25" w:rsidRPr="001929F2" w:rsidRDefault="00963E25" w:rsidP="00963E25">
      <w:pPr>
        <w:jc w:val="both"/>
        <w:rPr>
          <w:b/>
          <w:iCs/>
          <w:sz w:val="22"/>
          <w:szCs w:val="22"/>
        </w:rPr>
      </w:pPr>
      <w:r w:rsidRPr="001929F2">
        <w:rPr>
          <w:b/>
          <w:iCs/>
          <w:sz w:val="22"/>
          <w:szCs w:val="22"/>
        </w:rPr>
        <w:t>5.Oslobođenje od obveze plaćanja  ili smanjenje iznosa obveze plaćanja komunalnog doprinosa</w:t>
      </w:r>
      <w:r w:rsidRPr="001929F2">
        <w:rPr>
          <w:b/>
          <w:iCs/>
          <w:sz w:val="22"/>
          <w:szCs w:val="22"/>
        </w:rPr>
        <w:tab/>
      </w:r>
    </w:p>
    <w:p w14:paraId="22F319BB" w14:textId="77777777" w:rsidR="00963E25" w:rsidRPr="001929F2" w:rsidRDefault="00963E25" w:rsidP="00963E25">
      <w:pPr>
        <w:ind w:firstLine="708"/>
        <w:jc w:val="both"/>
        <w:rPr>
          <w:iCs/>
          <w:sz w:val="22"/>
          <w:szCs w:val="22"/>
        </w:rPr>
      </w:pPr>
      <w:r w:rsidRPr="001929F2">
        <w:rPr>
          <w:iCs/>
          <w:sz w:val="22"/>
          <w:szCs w:val="22"/>
        </w:rPr>
        <w:t xml:space="preserve">Trgovačka društva, obrtnici vlasnici građevinskih čestica, odnosno  investitori izgradnje poslovno proizvodnih građevina na području Općine mogu ostvariti pravo na oslobođenje od obveze plaćanja ili utvrđivanje obveze plaćanja komunalnog doprinosa prema pogodnostima ukoliko je to propisano odredbama   važeće Odluke o komunalnom doprinosu Općine Trnovec Bartolovečki. </w:t>
      </w:r>
    </w:p>
    <w:p w14:paraId="632EE20A" w14:textId="77777777" w:rsidR="00963E25" w:rsidRPr="001929F2" w:rsidRDefault="00963E25" w:rsidP="00963E25">
      <w:pPr>
        <w:ind w:firstLine="708"/>
        <w:jc w:val="both"/>
        <w:rPr>
          <w:iCs/>
          <w:sz w:val="22"/>
          <w:szCs w:val="22"/>
        </w:rPr>
      </w:pPr>
      <w:r w:rsidRPr="001929F2">
        <w:rPr>
          <w:iCs/>
          <w:sz w:val="22"/>
          <w:szCs w:val="22"/>
        </w:rPr>
        <w:t xml:space="preserve">Oslobođenje od obveze plaćanja komunalnog doprinosa ili smanjenje iznosa obveze plaćanja komunalnog doprinosa utvrđuje se Rješenjem na temelju važeće Odluke o komunalnom doprinosu. </w:t>
      </w:r>
    </w:p>
    <w:p w14:paraId="18A281F0" w14:textId="77777777" w:rsidR="00963E25" w:rsidRPr="001929F2" w:rsidRDefault="00963E25" w:rsidP="00963E25">
      <w:pPr>
        <w:jc w:val="both"/>
        <w:rPr>
          <w:b/>
          <w:iCs/>
          <w:sz w:val="22"/>
          <w:szCs w:val="22"/>
        </w:rPr>
      </w:pPr>
    </w:p>
    <w:p w14:paraId="2D5F81AC" w14:textId="53720B28" w:rsidR="00963E25" w:rsidRPr="001929F2" w:rsidRDefault="00963E25" w:rsidP="00963E25">
      <w:pPr>
        <w:jc w:val="both"/>
        <w:rPr>
          <w:b/>
          <w:iCs/>
          <w:sz w:val="22"/>
          <w:szCs w:val="22"/>
        </w:rPr>
      </w:pPr>
      <w:r w:rsidRPr="001929F2">
        <w:rPr>
          <w:b/>
          <w:iCs/>
          <w:sz w:val="22"/>
          <w:szCs w:val="22"/>
        </w:rPr>
        <w:t>6.Oslobođenje od obveze plaćanja  komunalne naknade</w:t>
      </w:r>
    </w:p>
    <w:p w14:paraId="43FE60C7" w14:textId="77777777" w:rsidR="00963E25" w:rsidRPr="001929F2" w:rsidRDefault="00963E25" w:rsidP="00963E25">
      <w:pPr>
        <w:jc w:val="both"/>
        <w:rPr>
          <w:b/>
          <w:iCs/>
          <w:sz w:val="22"/>
          <w:szCs w:val="22"/>
        </w:rPr>
      </w:pPr>
      <w:r w:rsidRPr="001929F2">
        <w:rPr>
          <w:b/>
          <w:iCs/>
          <w:sz w:val="22"/>
          <w:szCs w:val="22"/>
        </w:rPr>
        <w:tab/>
      </w:r>
    </w:p>
    <w:p w14:paraId="10D37C1A" w14:textId="77777777" w:rsidR="00963E25" w:rsidRPr="001929F2" w:rsidRDefault="00963E25" w:rsidP="00963E25">
      <w:pPr>
        <w:ind w:firstLine="708"/>
        <w:jc w:val="both"/>
        <w:rPr>
          <w:sz w:val="22"/>
          <w:szCs w:val="22"/>
        </w:rPr>
      </w:pPr>
      <w:r w:rsidRPr="001929F2">
        <w:rPr>
          <w:sz w:val="22"/>
          <w:szCs w:val="22"/>
        </w:rPr>
        <w:t>Obveznici plaćanja komunalne naknade za poslovni prostor i građevinsko zemljište koje služi obavljanju poslovne djelatnosti</w:t>
      </w:r>
      <w:r w:rsidRPr="001929F2">
        <w:rPr>
          <w:b/>
          <w:bCs/>
          <w:sz w:val="22"/>
          <w:szCs w:val="22"/>
        </w:rPr>
        <w:t xml:space="preserve"> </w:t>
      </w:r>
      <w:r w:rsidRPr="001929F2">
        <w:rPr>
          <w:sz w:val="22"/>
          <w:szCs w:val="22"/>
        </w:rPr>
        <w:t xml:space="preserve">mogu se potpuno ili djelomično osloboditi od obveze plaćanja komunalne naknade u slučaju nastupa posebnih okolnosti, a pod koje se podrazumijeva događaj ili određeno stanje koje se nije moglo predvidjeti i na koje se nije moglo utjecati, a koje ugrožava život i </w:t>
      </w:r>
      <w:r w:rsidRPr="001929F2">
        <w:rPr>
          <w:sz w:val="22"/>
          <w:szCs w:val="22"/>
        </w:rPr>
        <w:lastRenderedPageBreak/>
        <w:t>zdravlje građana, imovinu veće vrijednosti, znatno narušava okoliš, narušava gospodarsku aktivnost ili nastanak znatne gospodarske štete.</w:t>
      </w:r>
    </w:p>
    <w:p w14:paraId="1C4CA1B4" w14:textId="77777777" w:rsidR="00963E25" w:rsidRPr="001929F2" w:rsidRDefault="00963E25" w:rsidP="00963E25">
      <w:pPr>
        <w:ind w:firstLine="708"/>
        <w:jc w:val="both"/>
        <w:rPr>
          <w:iCs/>
          <w:sz w:val="22"/>
          <w:szCs w:val="22"/>
        </w:rPr>
      </w:pPr>
      <w:r w:rsidRPr="001929F2">
        <w:rPr>
          <w:iCs/>
          <w:sz w:val="22"/>
          <w:szCs w:val="22"/>
        </w:rPr>
        <w:t>Oslobođenje od obveze plaćanja komunalne naknade utvrđuje se Rješenjem na temelju Odluke o komunalnoj naknadi.</w:t>
      </w:r>
    </w:p>
    <w:p w14:paraId="42E428F8" w14:textId="77777777" w:rsidR="00963E25" w:rsidRPr="001929F2" w:rsidRDefault="00963E25" w:rsidP="00963E25">
      <w:pPr>
        <w:ind w:firstLine="708"/>
        <w:jc w:val="both"/>
        <w:rPr>
          <w:iCs/>
          <w:sz w:val="22"/>
          <w:szCs w:val="22"/>
        </w:rPr>
      </w:pPr>
    </w:p>
    <w:p w14:paraId="46047CDF" w14:textId="2A53B62D" w:rsidR="00963E25" w:rsidRPr="001929F2" w:rsidRDefault="00963E25" w:rsidP="00963E25">
      <w:pPr>
        <w:jc w:val="both"/>
        <w:rPr>
          <w:b/>
          <w:sz w:val="22"/>
          <w:szCs w:val="22"/>
        </w:rPr>
      </w:pPr>
      <w:r w:rsidRPr="001929F2">
        <w:rPr>
          <w:b/>
          <w:sz w:val="22"/>
          <w:szCs w:val="22"/>
        </w:rPr>
        <w:t>7. Dodjela potpore za projektnu dokumentaciju za prijavu na javni poziv/natječaj</w:t>
      </w:r>
    </w:p>
    <w:p w14:paraId="35375B7E" w14:textId="77777777" w:rsidR="00963E25" w:rsidRPr="001929F2" w:rsidRDefault="00963E25" w:rsidP="00963E25">
      <w:pPr>
        <w:jc w:val="both"/>
        <w:rPr>
          <w:b/>
          <w:sz w:val="22"/>
          <w:szCs w:val="22"/>
        </w:rPr>
      </w:pPr>
    </w:p>
    <w:p w14:paraId="27BDBA81" w14:textId="77777777" w:rsidR="00963E25" w:rsidRPr="001929F2" w:rsidRDefault="00963E25" w:rsidP="00963E25">
      <w:pPr>
        <w:jc w:val="both"/>
        <w:rPr>
          <w:bCs/>
          <w:sz w:val="22"/>
          <w:szCs w:val="22"/>
        </w:rPr>
      </w:pPr>
      <w:r w:rsidRPr="001929F2">
        <w:rPr>
          <w:b/>
          <w:sz w:val="22"/>
          <w:szCs w:val="22"/>
        </w:rPr>
        <w:t xml:space="preserve">               </w:t>
      </w:r>
      <w:r w:rsidRPr="001929F2">
        <w:rPr>
          <w:bCs/>
          <w:sz w:val="22"/>
          <w:szCs w:val="22"/>
        </w:rPr>
        <w:t>Općina dodjeljuje nepovratnu novčanu potporu obrtu ili malom trgovačkom društvu sa registriranim sjedištem na području Općine za izradu projektne dokumentacije (glavnog projekta, studije i sl.) potrebne za prijavu na otvoreni natječaj/javni poziv Ministarstva ili drugih javnopravnih tijela u svrhu jačanja konkurentnosti obrta ili trgovačkog društva na tržištu.</w:t>
      </w:r>
    </w:p>
    <w:p w14:paraId="34A8B683" w14:textId="77777777" w:rsidR="00963E25" w:rsidRPr="001929F2" w:rsidRDefault="00963E25" w:rsidP="00963E25">
      <w:pPr>
        <w:jc w:val="both"/>
        <w:rPr>
          <w:bCs/>
          <w:sz w:val="22"/>
          <w:szCs w:val="22"/>
        </w:rPr>
      </w:pPr>
      <w:r w:rsidRPr="001929F2">
        <w:rPr>
          <w:bCs/>
          <w:sz w:val="22"/>
          <w:szCs w:val="22"/>
        </w:rPr>
        <w:t xml:space="preserve">                Trgovačko društvo ili obrt dužan je uz prijavu dostaviti presliku otvorenog javnog poziva/natječaja sa iskazanom potrebnom projektnom dokumentacijom za prijavu na javni poziv/natječaj. </w:t>
      </w:r>
    </w:p>
    <w:p w14:paraId="476E9CA7" w14:textId="0CE91394" w:rsidR="00963E25" w:rsidRPr="001929F2" w:rsidRDefault="00963E25" w:rsidP="00963E25">
      <w:pPr>
        <w:jc w:val="both"/>
        <w:rPr>
          <w:sz w:val="22"/>
          <w:szCs w:val="22"/>
        </w:rPr>
      </w:pPr>
      <w:r w:rsidRPr="001929F2">
        <w:rPr>
          <w:iCs/>
          <w:sz w:val="22"/>
          <w:szCs w:val="22"/>
        </w:rPr>
        <w:t xml:space="preserve">                Novčana potpora  dodjeljuje  se u visini od </w:t>
      </w:r>
      <w:r w:rsidRPr="001929F2">
        <w:rPr>
          <w:b/>
          <w:bCs/>
          <w:iCs/>
          <w:sz w:val="22"/>
          <w:szCs w:val="22"/>
        </w:rPr>
        <w:t>10%</w:t>
      </w:r>
      <w:r w:rsidRPr="001929F2">
        <w:rPr>
          <w:iCs/>
          <w:sz w:val="22"/>
          <w:szCs w:val="22"/>
        </w:rPr>
        <w:t xml:space="preserve"> stvarnih prihvatljivih troškova projektne dokumentacije neophodne za prijavu na javni poziv/natječaj odnosno maksimalno </w:t>
      </w:r>
      <w:r w:rsidR="00563A32">
        <w:rPr>
          <w:b/>
          <w:bCs/>
          <w:iCs/>
          <w:sz w:val="22"/>
          <w:szCs w:val="22"/>
        </w:rPr>
        <w:t>700</w:t>
      </w:r>
      <w:r w:rsidRPr="001929F2">
        <w:rPr>
          <w:b/>
          <w:bCs/>
          <w:iCs/>
          <w:sz w:val="22"/>
          <w:szCs w:val="22"/>
        </w:rPr>
        <w:t>,00 EUR.</w:t>
      </w:r>
    </w:p>
    <w:p w14:paraId="797C7D12" w14:textId="77777777" w:rsidR="00963E25" w:rsidRPr="001929F2" w:rsidRDefault="00963E25" w:rsidP="00963E25">
      <w:pPr>
        <w:jc w:val="both"/>
        <w:rPr>
          <w:b/>
          <w:iCs/>
          <w:sz w:val="22"/>
          <w:szCs w:val="22"/>
        </w:rPr>
      </w:pPr>
      <w:r w:rsidRPr="001929F2">
        <w:rPr>
          <w:b/>
          <w:iCs/>
          <w:sz w:val="22"/>
          <w:szCs w:val="22"/>
        </w:rPr>
        <w:t xml:space="preserve">                </w:t>
      </w:r>
      <w:r w:rsidRPr="001929F2">
        <w:rPr>
          <w:bCs/>
          <w:iCs/>
          <w:sz w:val="22"/>
          <w:szCs w:val="22"/>
        </w:rPr>
        <w:t xml:space="preserve">Korisnik ove novčane potpore može u proračunskoj godini podnijeti </w:t>
      </w:r>
      <w:r w:rsidRPr="001929F2">
        <w:rPr>
          <w:b/>
          <w:iCs/>
          <w:sz w:val="22"/>
          <w:szCs w:val="22"/>
        </w:rPr>
        <w:t>jedan</w:t>
      </w:r>
      <w:r w:rsidRPr="001929F2">
        <w:rPr>
          <w:bCs/>
          <w:iCs/>
          <w:sz w:val="22"/>
          <w:szCs w:val="22"/>
        </w:rPr>
        <w:t xml:space="preserve"> </w:t>
      </w:r>
      <w:r w:rsidRPr="001929F2">
        <w:rPr>
          <w:b/>
          <w:iCs/>
          <w:sz w:val="22"/>
          <w:szCs w:val="22"/>
        </w:rPr>
        <w:t>(1)</w:t>
      </w:r>
      <w:r w:rsidRPr="001929F2">
        <w:rPr>
          <w:bCs/>
          <w:iCs/>
          <w:sz w:val="22"/>
          <w:szCs w:val="22"/>
        </w:rPr>
        <w:t xml:space="preserve"> zahtjev za navedenu potporu i po tom osnovu </w:t>
      </w:r>
      <w:r w:rsidRPr="001929F2">
        <w:rPr>
          <w:b/>
          <w:iCs/>
          <w:sz w:val="22"/>
          <w:szCs w:val="22"/>
        </w:rPr>
        <w:t>ne može ostvariti novčanu potporu sljedeće dvije proračunske godine.</w:t>
      </w:r>
    </w:p>
    <w:p w14:paraId="6AC274E5" w14:textId="77777777" w:rsidR="00963E25" w:rsidRPr="001929F2" w:rsidRDefault="00963E25" w:rsidP="00563A32">
      <w:pPr>
        <w:jc w:val="both"/>
        <w:rPr>
          <w:iCs/>
          <w:sz w:val="22"/>
          <w:szCs w:val="22"/>
        </w:rPr>
      </w:pPr>
    </w:p>
    <w:p w14:paraId="4FD4714C" w14:textId="12E73E97" w:rsidR="006400EF" w:rsidRPr="001929F2" w:rsidRDefault="003D10CF" w:rsidP="008C27A4">
      <w:pPr>
        <w:jc w:val="both"/>
        <w:rPr>
          <w:b/>
          <w:iCs/>
          <w:sz w:val="22"/>
          <w:szCs w:val="22"/>
        </w:rPr>
      </w:pPr>
      <w:r w:rsidRPr="001929F2">
        <w:rPr>
          <w:b/>
          <w:iCs/>
          <w:sz w:val="22"/>
          <w:szCs w:val="22"/>
        </w:rPr>
        <w:t>IV. KORISNICI POTPORE</w:t>
      </w:r>
    </w:p>
    <w:p w14:paraId="4C58EBCA" w14:textId="77777777" w:rsidR="008C27A4" w:rsidRPr="001929F2" w:rsidRDefault="008C27A4" w:rsidP="008C27A4">
      <w:pPr>
        <w:jc w:val="both"/>
        <w:rPr>
          <w:b/>
          <w:iCs/>
          <w:sz w:val="22"/>
          <w:szCs w:val="22"/>
        </w:rPr>
      </w:pPr>
    </w:p>
    <w:p w14:paraId="55B5EA7E" w14:textId="410B5387" w:rsidR="008C27A4" w:rsidRPr="001929F2" w:rsidRDefault="00A2701E" w:rsidP="003D10CF">
      <w:pPr>
        <w:jc w:val="both"/>
        <w:rPr>
          <w:color w:val="000000"/>
          <w:sz w:val="22"/>
          <w:szCs w:val="22"/>
        </w:rPr>
      </w:pPr>
      <w:r w:rsidRPr="001929F2">
        <w:rPr>
          <w:color w:val="000000"/>
          <w:sz w:val="22"/>
          <w:szCs w:val="22"/>
        </w:rPr>
        <w:t xml:space="preserve">             Korisnik potpore mogu biti subjekti malog gospodarstva utvrđeni Zakonom o poticanju razvoja malog gospodarstva („Narodne novine“ broj 29/02, 63/07., 53/12., 56/13. i 121/16.) koji posluju i imaju registrirano sjedište na području Općine Trnovec Bartolovečki</w:t>
      </w:r>
      <w:r w:rsidR="001F4CD2" w:rsidRPr="001929F2">
        <w:rPr>
          <w:color w:val="000000"/>
          <w:sz w:val="22"/>
          <w:szCs w:val="22"/>
        </w:rPr>
        <w:t xml:space="preserve"> te imaju podmirene obveze prema Općini</w:t>
      </w:r>
      <w:r w:rsidR="003D10CF" w:rsidRPr="001929F2">
        <w:rPr>
          <w:color w:val="000000"/>
          <w:sz w:val="22"/>
          <w:szCs w:val="22"/>
        </w:rPr>
        <w:t xml:space="preserve">. </w:t>
      </w:r>
    </w:p>
    <w:p w14:paraId="4A511617" w14:textId="77777777" w:rsidR="004374F6" w:rsidRPr="001929F2" w:rsidRDefault="004374F6" w:rsidP="006400EF">
      <w:pPr>
        <w:ind w:firstLine="708"/>
        <w:jc w:val="both"/>
        <w:rPr>
          <w:iCs/>
          <w:sz w:val="22"/>
          <w:szCs w:val="22"/>
        </w:rPr>
      </w:pPr>
    </w:p>
    <w:p w14:paraId="418F041A" w14:textId="77777777" w:rsidR="003D10CF" w:rsidRPr="001929F2" w:rsidRDefault="009E6286" w:rsidP="003D10CF">
      <w:pPr>
        <w:jc w:val="both"/>
        <w:rPr>
          <w:b/>
          <w:iCs/>
          <w:sz w:val="22"/>
          <w:szCs w:val="22"/>
        </w:rPr>
      </w:pPr>
      <w:r w:rsidRPr="001929F2">
        <w:rPr>
          <w:b/>
          <w:iCs/>
          <w:sz w:val="22"/>
          <w:szCs w:val="22"/>
        </w:rPr>
        <w:t>V. ROKOVI ZA PODNOŠENJE PRIJAVE ZA  DODJELU POTPORE</w:t>
      </w:r>
    </w:p>
    <w:p w14:paraId="269D408C" w14:textId="77777777" w:rsidR="003D10CF" w:rsidRPr="001929F2" w:rsidRDefault="003D10CF" w:rsidP="006400EF">
      <w:pPr>
        <w:ind w:firstLine="708"/>
        <w:jc w:val="both"/>
        <w:rPr>
          <w:b/>
          <w:iCs/>
          <w:sz w:val="22"/>
          <w:szCs w:val="22"/>
        </w:rPr>
      </w:pPr>
    </w:p>
    <w:p w14:paraId="79C2124C" w14:textId="54200DB9" w:rsidR="009E6286" w:rsidRPr="001929F2" w:rsidRDefault="009E6286" w:rsidP="006400EF">
      <w:pPr>
        <w:ind w:firstLine="708"/>
        <w:jc w:val="both"/>
        <w:rPr>
          <w:iCs/>
          <w:sz w:val="22"/>
          <w:szCs w:val="22"/>
        </w:rPr>
      </w:pPr>
      <w:r w:rsidRPr="001929F2">
        <w:rPr>
          <w:iCs/>
          <w:sz w:val="22"/>
          <w:szCs w:val="22"/>
        </w:rPr>
        <w:t xml:space="preserve">Prijave za dodjelu potpore </w:t>
      </w:r>
      <w:r w:rsidR="003D10CF" w:rsidRPr="001929F2">
        <w:rPr>
          <w:iCs/>
          <w:sz w:val="22"/>
          <w:szCs w:val="22"/>
        </w:rPr>
        <w:t xml:space="preserve"> </w:t>
      </w:r>
      <w:r w:rsidRPr="001929F2">
        <w:rPr>
          <w:iCs/>
          <w:sz w:val="22"/>
          <w:szCs w:val="22"/>
        </w:rPr>
        <w:t>(</w:t>
      </w:r>
      <w:r w:rsidR="003D10CF" w:rsidRPr="001929F2">
        <w:rPr>
          <w:iCs/>
          <w:sz w:val="22"/>
          <w:szCs w:val="22"/>
        </w:rPr>
        <w:t>subvenciju</w:t>
      </w:r>
      <w:r w:rsidRPr="001929F2">
        <w:rPr>
          <w:iCs/>
          <w:sz w:val="22"/>
          <w:szCs w:val="22"/>
        </w:rPr>
        <w:t xml:space="preserve">) </w:t>
      </w:r>
      <w:r w:rsidR="003D10CF" w:rsidRPr="001929F2">
        <w:rPr>
          <w:iCs/>
          <w:sz w:val="22"/>
          <w:szCs w:val="22"/>
        </w:rPr>
        <w:t xml:space="preserve"> dostavljaju se tijekom cijele godine,</w:t>
      </w:r>
      <w:r w:rsidRPr="001929F2">
        <w:rPr>
          <w:iCs/>
          <w:sz w:val="22"/>
          <w:szCs w:val="22"/>
        </w:rPr>
        <w:t xml:space="preserve"> </w:t>
      </w:r>
      <w:r w:rsidR="003D10CF" w:rsidRPr="001929F2">
        <w:rPr>
          <w:iCs/>
          <w:sz w:val="22"/>
          <w:szCs w:val="22"/>
        </w:rPr>
        <w:t xml:space="preserve">odnosno do utroška sredstava </w:t>
      </w:r>
      <w:r w:rsidR="00AF6CD9" w:rsidRPr="001929F2">
        <w:rPr>
          <w:iCs/>
          <w:sz w:val="22"/>
          <w:szCs w:val="22"/>
        </w:rPr>
        <w:t xml:space="preserve">planiranih </w:t>
      </w:r>
      <w:r w:rsidR="00987194" w:rsidRPr="001929F2">
        <w:rPr>
          <w:iCs/>
          <w:sz w:val="22"/>
          <w:szCs w:val="22"/>
        </w:rPr>
        <w:t>u P</w:t>
      </w:r>
      <w:r w:rsidR="00AF6CD9" w:rsidRPr="001929F2">
        <w:rPr>
          <w:iCs/>
          <w:sz w:val="22"/>
          <w:szCs w:val="22"/>
        </w:rPr>
        <w:t>roračunu</w:t>
      </w:r>
      <w:r w:rsidR="00987194" w:rsidRPr="001929F2">
        <w:rPr>
          <w:iCs/>
          <w:sz w:val="22"/>
          <w:szCs w:val="22"/>
        </w:rPr>
        <w:t xml:space="preserve"> za</w:t>
      </w:r>
      <w:r w:rsidR="00AF6CD9" w:rsidRPr="001929F2">
        <w:rPr>
          <w:iCs/>
          <w:sz w:val="22"/>
          <w:szCs w:val="22"/>
        </w:rPr>
        <w:t xml:space="preserve"> 202</w:t>
      </w:r>
      <w:r w:rsidR="00563A32">
        <w:rPr>
          <w:iCs/>
          <w:sz w:val="22"/>
          <w:szCs w:val="22"/>
        </w:rPr>
        <w:t>6</w:t>
      </w:r>
      <w:r w:rsidRPr="001929F2">
        <w:rPr>
          <w:iCs/>
          <w:sz w:val="22"/>
          <w:szCs w:val="22"/>
        </w:rPr>
        <w:t>. godinu</w:t>
      </w:r>
      <w:r w:rsidR="00987194" w:rsidRPr="001929F2">
        <w:rPr>
          <w:iCs/>
          <w:sz w:val="22"/>
          <w:szCs w:val="22"/>
        </w:rPr>
        <w:t xml:space="preserve"> temeljem </w:t>
      </w:r>
      <w:r w:rsidR="00987194" w:rsidRPr="001929F2">
        <w:rPr>
          <w:sz w:val="22"/>
          <w:szCs w:val="22"/>
        </w:rPr>
        <w:t>Programa mjera poticanja razvoja poduzetništva na području Općine Trnovec Bartolovečki</w:t>
      </w:r>
      <w:r w:rsidR="004F3212" w:rsidRPr="001929F2">
        <w:rPr>
          <w:sz w:val="22"/>
          <w:szCs w:val="22"/>
        </w:rPr>
        <w:t xml:space="preserve"> u 202</w:t>
      </w:r>
      <w:r w:rsidR="00563A32">
        <w:rPr>
          <w:sz w:val="22"/>
          <w:szCs w:val="22"/>
        </w:rPr>
        <w:t>6</w:t>
      </w:r>
      <w:r w:rsidR="004F3212" w:rsidRPr="001929F2">
        <w:rPr>
          <w:sz w:val="22"/>
          <w:szCs w:val="22"/>
        </w:rPr>
        <w:t>. godini</w:t>
      </w:r>
      <w:r w:rsidR="00987194" w:rsidRPr="001929F2">
        <w:rPr>
          <w:sz w:val="22"/>
          <w:szCs w:val="22"/>
        </w:rPr>
        <w:t xml:space="preserve">  (“Službeni vjesnik Varaždinske županije” broj 1</w:t>
      </w:r>
      <w:r w:rsidR="007C2498" w:rsidRPr="001929F2">
        <w:rPr>
          <w:sz w:val="22"/>
          <w:szCs w:val="22"/>
        </w:rPr>
        <w:t>2</w:t>
      </w:r>
      <w:r w:rsidR="00563A32">
        <w:rPr>
          <w:sz w:val="22"/>
          <w:szCs w:val="22"/>
        </w:rPr>
        <w:t>8</w:t>
      </w:r>
      <w:r w:rsidR="00987194" w:rsidRPr="001929F2">
        <w:rPr>
          <w:sz w:val="22"/>
          <w:szCs w:val="22"/>
        </w:rPr>
        <w:t>/202</w:t>
      </w:r>
      <w:r w:rsidR="00563A32">
        <w:rPr>
          <w:sz w:val="22"/>
          <w:szCs w:val="22"/>
        </w:rPr>
        <w:t>5</w:t>
      </w:r>
      <w:r w:rsidR="00987194" w:rsidRPr="001929F2">
        <w:rPr>
          <w:sz w:val="22"/>
          <w:szCs w:val="22"/>
        </w:rPr>
        <w:t>.)</w:t>
      </w:r>
      <w:r w:rsidRPr="001929F2">
        <w:rPr>
          <w:iCs/>
          <w:sz w:val="22"/>
          <w:szCs w:val="22"/>
        </w:rPr>
        <w:t>.</w:t>
      </w:r>
    </w:p>
    <w:p w14:paraId="603EB810" w14:textId="6F5534FA" w:rsidR="003D10CF" w:rsidRPr="001929F2" w:rsidRDefault="009E6286" w:rsidP="00963E25">
      <w:pPr>
        <w:ind w:firstLine="708"/>
        <w:jc w:val="both"/>
        <w:rPr>
          <w:iCs/>
          <w:sz w:val="22"/>
          <w:szCs w:val="22"/>
        </w:rPr>
      </w:pPr>
      <w:r w:rsidRPr="001929F2">
        <w:rPr>
          <w:iCs/>
          <w:sz w:val="22"/>
          <w:szCs w:val="22"/>
        </w:rPr>
        <w:t>P</w:t>
      </w:r>
      <w:r w:rsidR="004F3212" w:rsidRPr="001929F2">
        <w:rPr>
          <w:iCs/>
          <w:sz w:val="22"/>
          <w:szCs w:val="22"/>
        </w:rPr>
        <w:t>rijave</w:t>
      </w:r>
      <w:r w:rsidRPr="001929F2">
        <w:rPr>
          <w:iCs/>
          <w:sz w:val="22"/>
          <w:szCs w:val="22"/>
        </w:rPr>
        <w:t xml:space="preserve"> za dodjelu potpore  (subvenciju)  rješava</w:t>
      </w:r>
      <w:r w:rsidR="004F3212" w:rsidRPr="001929F2">
        <w:rPr>
          <w:iCs/>
          <w:sz w:val="22"/>
          <w:szCs w:val="22"/>
        </w:rPr>
        <w:t>ju</w:t>
      </w:r>
      <w:r w:rsidR="003D10CF" w:rsidRPr="001929F2">
        <w:rPr>
          <w:iCs/>
          <w:sz w:val="22"/>
          <w:szCs w:val="22"/>
        </w:rPr>
        <w:t xml:space="preserve"> se prema vremenu zaprimanja</w:t>
      </w:r>
      <w:r w:rsidR="004F3212" w:rsidRPr="001929F2">
        <w:rPr>
          <w:iCs/>
          <w:sz w:val="22"/>
          <w:szCs w:val="22"/>
        </w:rPr>
        <w:t>.</w:t>
      </w:r>
      <w:r w:rsidR="003D10CF" w:rsidRPr="001929F2">
        <w:rPr>
          <w:iCs/>
          <w:sz w:val="22"/>
          <w:szCs w:val="22"/>
        </w:rPr>
        <w:t xml:space="preserve"> </w:t>
      </w:r>
    </w:p>
    <w:p w14:paraId="61283459" w14:textId="77777777" w:rsidR="009E6286" w:rsidRPr="001929F2" w:rsidRDefault="009E6286" w:rsidP="009E6286">
      <w:pPr>
        <w:jc w:val="both"/>
        <w:rPr>
          <w:b/>
          <w:iCs/>
          <w:sz w:val="22"/>
          <w:szCs w:val="22"/>
        </w:rPr>
      </w:pPr>
    </w:p>
    <w:p w14:paraId="5E6D21CE" w14:textId="77777777" w:rsidR="003D10CF" w:rsidRPr="001929F2" w:rsidRDefault="009E6286" w:rsidP="009E6286">
      <w:pPr>
        <w:jc w:val="both"/>
        <w:rPr>
          <w:b/>
          <w:iCs/>
          <w:sz w:val="22"/>
          <w:szCs w:val="22"/>
        </w:rPr>
      </w:pPr>
      <w:r w:rsidRPr="001929F2">
        <w:rPr>
          <w:b/>
          <w:iCs/>
          <w:sz w:val="22"/>
          <w:szCs w:val="22"/>
        </w:rPr>
        <w:t>VI. POTREBNA DOKUMENTACIJA</w:t>
      </w:r>
    </w:p>
    <w:p w14:paraId="50412785" w14:textId="77777777" w:rsidR="003D10CF" w:rsidRPr="001929F2" w:rsidRDefault="003D10CF" w:rsidP="00364243">
      <w:pPr>
        <w:jc w:val="both"/>
        <w:rPr>
          <w:iCs/>
          <w:sz w:val="22"/>
          <w:szCs w:val="22"/>
        </w:rPr>
      </w:pPr>
    </w:p>
    <w:p w14:paraId="6E96055C" w14:textId="77777777" w:rsidR="009E6286" w:rsidRPr="001929F2" w:rsidRDefault="009E6286" w:rsidP="009E6286">
      <w:pPr>
        <w:ind w:firstLine="708"/>
        <w:jc w:val="both"/>
        <w:rPr>
          <w:color w:val="000000"/>
          <w:sz w:val="22"/>
          <w:szCs w:val="22"/>
        </w:rPr>
      </w:pPr>
      <w:r w:rsidRPr="001929F2">
        <w:rPr>
          <w:color w:val="000000"/>
          <w:sz w:val="22"/>
          <w:szCs w:val="22"/>
        </w:rPr>
        <w:t>Prijave za dodjelu potpore (subvencije)  podnose se na obrascu u Jedinstvenom upravnom odjelu Općine Trnovec Bartolovečki, a prijavitelj prilaže:</w:t>
      </w:r>
    </w:p>
    <w:p w14:paraId="0C5897C8" w14:textId="77777777" w:rsidR="009E6286" w:rsidRPr="001929F2" w:rsidRDefault="009E6286" w:rsidP="009E6286">
      <w:pPr>
        <w:ind w:firstLine="708"/>
        <w:jc w:val="both"/>
        <w:rPr>
          <w:color w:val="000000"/>
          <w:sz w:val="22"/>
          <w:szCs w:val="22"/>
        </w:rPr>
      </w:pPr>
    </w:p>
    <w:p w14:paraId="3DC382C9" w14:textId="77777777" w:rsidR="00A2701E" w:rsidRPr="001929F2" w:rsidRDefault="00A2701E" w:rsidP="00A2701E">
      <w:pPr>
        <w:pStyle w:val="Odlomakpopisa"/>
        <w:numPr>
          <w:ilvl w:val="0"/>
          <w:numId w:val="13"/>
        </w:numPr>
        <w:suppressAutoHyphens/>
        <w:autoSpaceDN w:val="0"/>
        <w:contextualSpacing w:val="0"/>
        <w:jc w:val="both"/>
        <w:textAlignment w:val="baseline"/>
        <w:rPr>
          <w:color w:val="000000"/>
          <w:sz w:val="22"/>
          <w:szCs w:val="22"/>
        </w:rPr>
      </w:pPr>
      <w:r w:rsidRPr="001929F2">
        <w:rPr>
          <w:color w:val="000000"/>
          <w:sz w:val="22"/>
          <w:szCs w:val="22"/>
        </w:rPr>
        <w:t>presliku iz odgovarajućeg registra u koji je podnositelj zahtjeva upisan,</w:t>
      </w:r>
    </w:p>
    <w:p w14:paraId="107D3C87" w14:textId="694D6709" w:rsidR="00A2701E" w:rsidRPr="001929F2" w:rsidRDefault="00A2701E" w:rsidP="00A2701E">
      <w:pPr>
        <w:pStyle w:val="Odlomakpopisa"/>
        <w:numPr>
          <w:ilvl w:val="0"/>
          <w:numId w:val="13"/>
        </w:numPr>
        <w:suppressAutoHyphens/>
        <w:autoSpaceDN w:val="0"/>
        <w:contextualSpacing w:val="0"/>
        <w:jc w:val="both"/>
        <w:textAlignment w:val="baseline"/>
        <w:rPr>
          <w:color w:val="000000"/>
          <w:sz w:val="22"/>
          <w:szCs w:val="22"/>
        </w:rPr>
      </w:pPr>
      <w:r w:rsidRPr="001929F2">
        <w:rPr>
          <w:color w:val="000000"/>
          <w:sz w:val="22"/>
          <w:szCs w:val="22"/>
        </w:rPr>
        <w:t>presliku osobne iskaznice</w:t>
      </w:r>
      <w:r w:rsidR="004374F6" w:rsidRPr="001929F2">
        <w:rPr>
          <w:color w:val="000000"/>
          <w:sz w:val="22"/>
          <w:szCs w:val="22"/>
        </w:rPr>
        <w:t xml:space="preserve"> obrtnika</w:t>
      </w:r>
      <w:r w:rsidRPr="001929F2">
        <w:rPr>
          <w:color w:val="000000"/>
          <w:sz w:val="22"/>
          <w:szCs w:val="22"/>
        </w:rPr>
        <w:t xml:space="preserve"> u svrhu dokaza o prebivalištu podnositelja zahtjeva,</w:t>
      </w:r>
    </w:p>
    <w:p w14:paraId="2F87C2E9" w14:textId="1C92CEED" w:rsidR="00A2701E" w:rsidRPr="001929F2" w:rsidRDefault="00A2701E" w:rsidP="00A2701E">
      <w:pPr>
        <w:pStyle w:val="Odlomakpopisa"/>
        <w:numPr>
          <w:ilvl w:val="0"/>
          <w:numId w:val="13"/>
        </w:numPr>
        <w:suppressAutoHyphens/>
        <w:autoSpaceDN w:val="0"/>
        <w:contextualSpacing w:val="0"/>
        <w:jc w:val="both"/>
        <w:textAlignment w:val="baseline"/>
        <w:rPr>
          <w:color w:val="000000"/>
          <w:sz w:val="22"/>
          <w:szCs w:val="22"/>
        </w:rPr>
      </w:pPr>
      <w:r w:rsidRPr="001929F2">
        <w:rPr>
          <w:color w:val="000000"/>
          <w:sz w:val="22"/>
          <w:szCs w:val="22"/>
        </w:rPr>
        <w:t>presliku računa ili druge vjerodostojne dokumentacije iz koje su razvidni troškovi,</w:t>
      </w:r>
    </w:p>
    <w:p w14:paraId="47191F8E" w14:textId="3935A7D6" w:rsidR="00A753D0" w:rsidRPr="001929F2" w:rsidRDefault="00A753D0" w:rsidP="00A753D0">
      <w:pPr>
        <w:pStyle w:val="Odlomakpopisa"/>
        <w:numPr>
          <w:ilvl w:val="0"/>
          <w:numId w:val="13"/>
        </w:numPr>
        <w:suppressAutoHyphens/>
        <w:autoSpaceDN w:val="0"/>
        <w:contextualSpacing w:val="0"/>
        <w:jc w:val="both"/>
        <w:textAlignment w:val="baseline"/>
        <w:rPr>
          <w:color w:val="000000"/>
          <w:sz w:val="22"/>
          <w:szCs w:val="22"/>
        </w:rPr>
      </w:pPr>
      <w:r w:rsidRPr="001929F2">
        <w:rPr>
          <w:color w:val="000000"/>
          <w:sz w:val="22"/>
          <w:szCs w:val="22"/>
        </w:rPr>
        <w:t>potvrdu o provedenom plaćanju (izvadak iz banke)</w:t>
      </w:r>
    </w:p>
    <w:p w14:paraId="028A4178" w14:textId="0596BB9A" w:rsidR="004374F6" w:rsidRPr="001929F2" w:rsidRDefault="00A2701E" w:rsidP="00A2701E">
      <w:pPr>
        <w:pStyle w:val="Odlomakpopisa"/>
        <w:numPr>
          <w:ilvl w:val="0"/>
          <w:numId w:val="14"/>
        </w:numPr>
        <w:suppressAutoHyphens/>
        <w:autoSpaceDN w:val="0"/>
        <w:contextualSpacing w:val="0"/>
        <w:jc w:val="both"/>
        <w:textAlignment w:val="baseline"/>
        <w:rPr>
          <w:color w:val="000000"/>
          <w:sz w:val="22"/>
          <w:szCs w:val="22"/>
        </w:rPr>
      </w:pPr>
      <w:r w:rsidRPr="001929F2">
        <w:rPr>
          <w:color w:val="000000"/>
          <w:sz w:val="22"/>
          <w:szCs w:val="22"/>
        </w:rPr>
        <w:t xml:space="preserve">presliku </w:t>
      </w:r>
      <w:r w:rsidR="00917929" w:rsidRPr="001929F2">
        <w:rPr>
          <w:color w:val="000000"/>
          <w:sz w:val="22"/>
          <w:szCs w:val="22"/>
        </w:rPr>
        <w:t xml:space="preserve">bankovnog </w:t>
      </w:r>
      <w:r w:rsidRPr="001929F2">
        <w:rPr>
          <w:color w:val="000000"/>
          <w:sz w:val="22"/>
          <w:szCs w:val="22"/>
        </w:rPr>
        <w:t>računa podnositelja zahtjeva (za uplatu financijskih sredstava),</w:t>
      </w:r>
    </w:p>
    <w:p w14:paraId="064D4382" w14:textId="10ECCCD1" w:rsidR="00A2701E" w:rsidRPr="001929F2" w:rsidRDefault="00917929" w:rsidP="00A2701E">
      <w:pPr>
        <w:pStyle w:val="Odlomakpopisa"/>
        <w:numPr>
          <w:ilvl w:val="0"/>
          <w:numId w:val="14"/>
        </w:numPr>
        <w:suppressAutoHyphens/>
        <w:autoSpaceDN w:val="0"/>
        <w:contextualSpacing w:val="0"/>
        <w:jc w:val="both"/>
        <w:textAlignment w:val="baseline"/>
        <w:rPr>
          <w:color w:val="000000"/>
          <w:sz w:val="22"/>
          <w:szCs w:val="22"/>
        </w:rPr>
      </w:pPr>
      <w:r w:rsidRPr="001929F2">
        <w:rPr>
          <w:color w:val="000000"/>
          <w:sz w:val="22"/>
          <w:szCs w:val="22"/>
        </w:rPr>
        <w:t xml:space="preserve">presliku </w:t>
      </w:r>
      <w:r w:rsidR="004374F6" w:rsidRPr="001929F2">
        <w:rPr>
          <w:color w:val="000000"/>
          <w:sz w:val="22"/>
          <w:szCs w:val="22"/>
        </w:rPr>
        <w:t>ugovor</w:t>
      </w:r>
      <w:r w:rsidRPr="001929F2">
        <w:rPr>
          <w:color w:val="000000"/>
          <w:sz w:val="22"/>
          <w:szCs w:val="22"/>
        </w:rPr>
        <w:t>a</w:t>
      </w:r>
      <w:r w:rsidR="004374F6" w:rsidRPr="001929F2">
        <w:rPr>
          <w:color w:val="000000"/>
          <w:sz w:val="22"/>
          <w:szCs w:val="22"/>
        </w:rPr>
        <w:t xml:space="preserve"> na neodređeno vrijeme za najmanje jednog zaposlenog (za</w:t>
      </w:r>
      <w:r w:rsidR="00364243" w:rsidRPr="001929F2">
        <w:rPr>
          <w:color w:val="000000"/>
          <w:sz w:val="22"/>
          <w:szCs w:val="22"/>
        </w:rPr>
        <w:t xml:space="preserve"> potporu</w:t>
      </w:r>
      <w:r w:rsidR="004374F6" w:rsidRPr="001929F2">
        <w:rPr>
          <w:color w:val="000000"/>
          <w:sz w:val="22"/>
          <w:szCs w:val="22"/>
        </w:rPr>
        <w:t xml:space="preserve"> </w:t>
      </w:r>
      <w:r w:rsidR="00364243" w:rsidRPr="001929F2">
        <w:rPr>
          <w:color w:val="000000"/>
          <w:sz w:val="22"/>
          <w:szCs w:val="22"/>
        </w:rPr>
        <w:t xml:space="preserve">pod </w:t>
      </w:r>
      <w:r w:rsidR="004374F6" w:rsidRPr="001929F2">
        <w:rPr>
          <w:color w:val="000000"/>
          <w:sz w:val="22"/>
          <w:szCs w:val="22"/>
        </w:rPr>
        <w:t>točk</w:t>
      </w:r>
      <w:r w:rsidR="00364243" w:rsidRPr="001929F2">
        <w:rPr>
          <w:color w:val="000000"/>
          <w:sz w:val="22"/>
          <w:szCs w:val="22"/>
        </w:rPr>
        <w:t>om</w:t>
      </w:r>
      <w:r w:rsidR="004374F6" w:rsidRPr="001929F2">
        <w:rPr>
          <w:color w:val="000000"/>
          <w:sz w:val="22"/>
          <w:szCs w:val="22"/>
        </w:rPr>
        <w:t xml:space="preserve"> 3. javnog poziva)</w:t>
      </w:r>
      <w:r w:rsidR="00A2701E" w:rsidRPr="001929F2">
        <w:rPr>
          <w:color w:val="000000"/>
          <w:sz w:val="22"/>
          <w:szCs w:val="22"/>
        </w:rPr>
        <w:t xml:space="preserve"> </w:t>
      </w:r>
    </w:p>
    <w:p w14:paraId="6907503C" w14:textId="6B4184B4" w:rsidR="00364243" w:rsidRPr="001929F2" w:rsidRDefault="00364243" w:rsidP="00364243">
      <w:pPr>
        <w:pStyle w:val="Odlomakpopisa"/>
        <w:numPr>
          <w:ilvl w:val="0"/>
          <w:numId w:val="14"/>
        </w:numPr>
        <w:suppressAutoHyphens/>
        <w:autoSpaceDN w:val="0"/>
        <w:contextualSpacing w:val="0"/>
        <w:jc w:val="both"/>
        <w:textAlignment w:val="baseline"/>
        <w:rPr>
          <w:color w:val="000000"/>
          <w:sz w:val="22"/>
          <w:szCs w:val="22"/>
        </w:rPr>
      </w:pPr>
      <w:r w:rsidRPr="001929F2">
        <w:rPr>
          <w:color w:val="000000"/>
          <w:sz w:val="22"/>
          <w:szCs w:val="22"/>
        </w:rPr>
        <w:t xml:space="preserve">preslika otvorenog javnog poziva/natječaja (za potporu pod točkom </w:t>
      </w:r>
      <w:r w:rsidR="008C27A4" w:rsidRPr="001929F2">
        <w:rPr>
          <w:color w:val="000000"/>
          <w:sz w:val="22"/>
          <w:szCs w:val="22"/>
        </w:rPr>
        <w:t>7</w:t>
      </w:r>
      <w:r w:rsidRPr="001929F2">
        <w:rPr>
          <w:color w:val="000000"/>
          <w:sz w:val="22"/>
          <w:szCs w:val="22"/>
        </w:rPr>
        <w:t>.)</w:t>
      </w:r>
    </w:p>
    <w:p w14:paraId="4B8CCB80" w14:textId="53813214" w:rsidR="008C27A4" w:rsidRPr="001929F2" w:rsidRDefault="008C27A4" w:rsidP="00364243">
      <w:pPr>
        <w:pStyle w:val="Odlomakpopisa"/>
        <w:numPr>
          <w:ilvl w:val="0"/>
          <w:numId w:val="14"/>
        </w:numPr>
        <w:suppressAutoHyphens/>
        <w:autoSpaceDN w:val="0"/>
        <w:contextualSpacing w:val="0"/>
        <w:jc w:val="both"/>
        <w:textAlignment w:val="baseline"/>
        <w:rPr>
          <w:color w:val="000000"/>
          <w:sz w:val="22"/>
          <w:szCs w:val="22"/>
        </w:rPr>
      </w:pPr>
      <w:r w:rsidRPr="001929F2">
        <w:rPr>
          <w:color w:val="000000"/>
          <w:sz w:val="22"/>
          <w:szCs w:val="22"/>
        </w:rPr>
        <w:t>fotodokumentaciju (</w:t>
      </w:r>
      <w:r w:rsidR="004F3212" w:rsidRPr="001929F2">
        <w:rPr>
          <w:color w:val="000000"/>
          <w:sz w:val="22"/>
          <w:szCs w:val="22"/>
        </w:rPr>
        <w:t xml:space="preserve">za potporu </w:t>
      </w:r>
      <w:r w:rsidRPr="001929F2">
        <w:rPr>
          <w:color w:val="000000"/>
          <w:sz w:val="22"/>
          <w:szCs w:val="22"/>
        </w:rPr>
        <w:t>pod točkom 4.)</w:t>
      </w:r>
    </w:p>
    <w:p w14:paraId="5D23840D" w14:textId="3B9F460D" w:rsidR="00A2701E" w:rsidRPr="001929F2" w:rsidRDefault="00A2701E" w:rsidP="00A2701E">
      <w:pPr>
        <w:pStyle w:val="Odlomakpopisa"/>
        <w:numPr>
          <w:ilvl w:val="0"/>
          <w:numId w:val="13"/>
        </w:numPr>
        <w:suppressAutoHyphens/>
        <w:autoSpaceDN w:val="0"/>
        <w:contextualSpacing w:val="0"/>
        <w:jc w:val="both"/>
        <w:textAlignment w:val="baseline"/>
        <w:rPr>
          <w:color w:val="000000"/>
          <w:sz w:val="22"/>
          <w:szCs w:val="22"/>
        </w:rPr>
      </w:pPr>
      <w:r w:rsidRPr="001929F2">
        <w:rPr>
          <w:color w:val="000000"/>
          <w:sz w:val="22"/>
          <w:szCs w:val="22"/>
        </w:rPr>
        <w:t>izjavu s podacima o svim dodijeljenim potporama male vrijednosti dodijeljenih u tekućoj i prethodne dvije proračunske godine</w:t>
      </w:r>
    </w:p>
    <w:p w14:paraId="684F3983" w14:textId="1D0A0C52" w:rsidR="00B0560D" w:rsidRPr="001929F2" w:rsidRDefault="00B0560D" w:rsidP="00A2701E">
      <w:pPr>
        <w:pStyle w:val="Odlomakpopisa"/>
        <w:numPr>
          <w:ilvl w:val="0"/>
          <w:numId w:val="13"/>
        </w:numPr>
        <w:suppressAutoHyphens/>
        <w:autoSpaceDN w:val="0"/>
        <w:contextualSpacing w:val="0"/>
        <w:jc w:val="both"/>
        <w:textAlignment w:val="baseline"/>
        <w:rPr>
          <w:color w:val="000000"/>
          <w:sz w:val="22"/>
          <w:szCs w:val="22"/>
        </w:rPr>
      </w:pPr>
      <w:r w:rsidRPr="001929F2">
        <w:rPr>
          <w:color w:val="000000"/>
          <w:sz w:val="22"/>
          <w:szCs w:val="22"/>
        </w:rPr>
        <w:t>ostalu dokumentaciju po potrebi</w:t>
      </w:r>
      <w:r w:rsidR="001B4A8E" w:rsidRPr="001929F2">
        <w:rPr>
          <w:color w:val="000000"/>
          <w:sz w:val="22"/>
          <w:szCs w:val="22"/>
        </w:rPr>
        <w:t>, a na zahtjev Jedinstvenog upravnog odjela</w:t>
      </w:r>
    </w:p>
    <w:p w14:paraId="368DDEE9" w14:textId="77777777" w:rsidR="009E6286" w:rsidRPr="001929F2" w:rsidRDefault="009E6286" w:rsidP="009E6286">
      <w:pPr>
        <w:ind w:firstLine="708"/>
        <w:jc w:val="both"/>
        <w:rPr>
          <w:color w:val="000000"/>
          <w:sz w:val="22"/>
          <w:szCs w:val="22"/>
        </w:rPr>
      </w:pPr>
    </w:p>
    <w:p w14:paraId="7BAD519B" w14:textId="1ACBF869" w:rsidR="009E6286" w:rsidRPr="001929F2" w:rsidRDefault="009E6286" w:rsidP="009E6286">
      <w:pPr>
        <w:ind w:firstLine="708"/>
        <w:jc w:val="both"/>
        <w:rPr>
          <w:sz w:val="22"/>
          <w:szCs w:val="22"/>
        </w:rPr>
      </w:pPr>
      <w:r w:rsidRPr="001929F2">
        <w:rPr>
          <w:color w:val="000000"/>
          <w:sz w:val="22"/>
          <w:szCs w:val="22"/>
        </w:rPr>
        <w:t xml:space="preserve">Prijava za dodjelu potpore (subvencije)  predaju se </w:t>
      </w:r>
      <w:r w:rsidRPr="001929F2">
        <w:rPr>
          <w:sz w:val="22"/>
          <w:szCs w:val="22"/>
        </w:rPr>
        <w:t>neposredno u pisarnici Jedinstvenog upravnog odjela Općine Trnovec Bartolovečki u sjedištu Općine u Trnovcu, Bartolovečka ulica 76</w:t>
      </w:r>
      <w:r w:rsidR="00987194" w:rsidRPr="001929F2">
        <w:rPr>
          <w:sz w:val="22"/>
          <w:szCs w:val="22"/>
        </w:rPr>
        <w:t xml:space="preserve">, putem e-maila: </w:t>
      </w:r>
      <w:hyperlink r:id="rId7" w:history="1">
        <w:r w:rsidR="004F3212" w:rsidRPr="001929F2">
          <w:rPr>
            <w:rStyle w:val="Hiperveza"/>
            <w:sz w:val="22"/>
            <w:szCs w:val="22"/>
          </w:rPr>
          <w:t>pisarnica@trnovec-bartolovecki.hr</w:t>
        </w:r>
      </w:hyperlink>
      <w:r w:rsidR="00987194" w:rsidRPr="001929F2">
        <w:rPr>
          <w:sz w:val="22"/>
          <w:szCs w:val="22"/>
        </w:rPr>
        <w:t xml:space="preserve"> </w:t>
      </w:r>
      <w:r w:rsidRPr="001929F2">
        <w:rPr>
          <w:sz w:val="22"/>
          <w:szCs w:val="22"/>
        </w:rPr>
        <w:t xml:space="preserve"> ili  poštom preporučeno u zatvorenoj omotnici na adresu: </w:t>
      </w:r>
    </w:p>
    <w:p w14:paraId="0902EC73" w14:textId="77777777" w:rsidR="009E6286" w:rsidRDefault="009E6286" w:rsidP="009E6286">
      <w:pPr>
        <w:rPr>
          <w:b/>
          <w:sz w:val="22"/>
          <w:szCs w:val="22"/>
        </w:rPr>
      </w:pPr>
    </w:p>
    <w:p w14:paraId="6997AC10" w14:textId="77777777" w:rsidR="00563A32" w:rsidRDefault="00563A32" w:rsidP="009E6286">
      <w:pPr>
        <w:rPr>
          <w:b/>
          <w:sz w:val="22"/>
          <w:szCs w:val="22"/>
        </w:rPr>
      </w:pPr>
    </w:p>
    <w:p w14:paraId="6B5AAD79" w14:textId="77777777" w:rsidR="00563A32" w:rsidRDefault="00563A32" w:rsidP="009E6286">
      <w:pPr>
        <w:rPr>
          <w:b/>
          <w:sz w:val="22"/>
          <w:szCs w:val="22"/>
        </w:rPr>
      </w:pPr>
    </w:p>
    <w:p w14:paraId="6084C63B" w14:textId="77777777" w:rsidR="00563A32" w:rsidRPr="001929F2" w:rsidRDefault="00563A32" w:rsidP="009E6286">
      <w:pPr>
        <w:rPr>
          <w:b/>
          <w:sz w:val="22"/>
          <w:szCs w:val="22"/>
        </w:rPr>
      </w:pPr>
    </w:p>
    <w:p w14:paraId="5035A735" w14:textId="77777777" w:rsidR="009E6286" w:rsidRPr="001929F2" w:rsidRDefault="009E6286" w:rsidP="009E6286">
      <w:pPr>
        <w:rPr>
          <w:b/>
          <w:sz w:val="22"/>
          <w:szCs w:val="22"/>
        </w:rPr>
      </w:pPr>
      <w:r w:rsidRPr="001929F2">
        <w:rPr>
          <w:b/>
          <w:bCs/>
          <w:sz w:val="22"/>
          <w:szCs w:val="22"/>
        </w:rPr>
        <w:t xml:space="preserve">                                                       Općina Trnovec Bartolovečki</w:t>
      </w:r>
    </w:p>
    <w:p w14:paraId="355C7545" w14:textId="77777777" w:rsidR="009E6286" w:rsidRPr="001929F2" w:rsidRDefault="009E6286" w:rsidP="009E6286">
      <w:pPr>
        <w:jc w:val="center"/>
        <w:rPr>
          <w:b/>
          <w:sz w:val="22"/>
          <w:szCs w:val="22"/>
        </w:rPr>
      </w:pPr>
      <w:r w:rsidRPr="001929F2">
        <w:rPr>
          <w:b/>
          <w:bCs/>
          <w:sz w:val="22"/>
          <w:szCs w:val="22"/>
        </w:rPr>
        <w:t xml:space="preserve">  Jedinstveni upravni odjel</w:t>
      </w:r>
    </w:p>
    <w:p w14:paraId="370BA9D0" w14:textId="77777777" w:rsidR="009E6286" w:rsidRPr="001929F2" w:rsidRDefault="009E6286" w:rsidP="009E6286">
      <w:pPr>
        <w:jc w:val="center"/>
        <w:rPr>
          <w:b/>
          <w:bCs/>
          <w:sz w:val="22"/>
          <w:szCs w:val="22"/>
        </w:rPr>
      </w:pPr>
      <w:r w:rsidRPr="001929F2">
        <w:rPr>
          <w:b/>
          <w:bCs/>
          <w:sz w:val="22"/>
          <w:szCs w:val="22"/>
        </w:rPr>
        <w:t>Trnovec, Bartolovečka ulica 76</w:t>
      </w:r>
    </w:p>
    <w:p w14:paraId="557E70EB" w14:textId="77777777" w:rsidR="009E6286" w:rsidRPr="001929F2" w:rsidRDefault="009E6286" w:rsidP="009E6286">
      <w:pPr>
        <w:jc w:val="center"/>
        <w:rPr>
          <w:b/>
          <w:bCs/>
          <w:sz w:val="22"/>
          <w:szCs w:val="22"/>
        </w:rPr>
      </w:pPr>
      <w:r w:rsidRPr="001929F2">
        <w:rPr>
          <w:b/>
          <w:bCs/>
          <w:sz w:val="22"/>
          <w:szCs w:val="22"/>
        </w:rPr>
        <w:t>42 202 B. Trnovec</w:t>
      </w:r>
    </w:p>
    <w:p w14:paraId="6EBED7D6" w14:textId="77777777" w:rsidR="009E6286" w:rsidRPr="001929F2" w:rsidRDefault="009E6286" w:rsidP="009E6286">
      <w:pPr>
        <w:rPr>
          <w:b/>
          <w:bCs/>
          <w:sz w:val="22"/>
          <w:szCs w:val="22"/>
        </w:rPr>
      </w:pPr>
    </w:p>
    <w:p w14:paraId="2A6B1F3C" w14:textId="77777777" w:rsidR="009E6286" w:rsidRPr="001929F2" w:rsidRDefault="009E6286" w:rsidP="009E6286">
      <w:pPr>
        <w:jc w:val="center"/>
        <w:rPr>
          <w:b/>
          <w:sz w:val="22"/>
          <w:szCs w:val="22"/>
        </w:rPr>
      </w:pPr>
      <w:r w:rsidRPr="001929F2">
        <w:rPr>
          <w:b/>
          <w:bCs/>
          <w:sz w:val="22"/>
          <w:szCs w:val="22"/>
        </w:rPr>
        <w:t xml:space="preserve">sa naznakom „Potpore u </w:t>
      </w:r>
      <w:r w:rsidR="00A2701E" w:rsidRPr="001929F2">
        <w:rPr>
          <w:b/>
          <w:bCs/>
          <w:sz w:val="22"/>
          <w:szCs w:val="22"/>
        </w:rPr>
        <w:t xml:space="preserve">poduzetništvu </w:t>
      </w:r>
      <w:r w:rsidRPr="001929F2">
        <w:rPr>
          <w:b/>
          <w:bCs/>
          <w:sz w:val="22"/>
          <w:szCs w:val="22"/>
        </w:rPr>
        <w:t>– za javni poziv”.</w:t>
      </w:r>
    </w:p>
    <w:p w14:paraId="7A67CE32" w14:textId="77777777" w:rsidR="00FB4B66" w:rsidRPr="001929F2" w:rsidRDefault="00FB4B66" w:rsidP="0081632B">
      <w:pPr>
        <w:jc w:val="both"/>
        <w:rPr>
          <w:b/>
          <w:sz w:val="22"/>
          <w:szCs w:val="22"/>
        </w:rPr>
      </w:pPr>
    </w:p>
    <w:p w14:paraId="6E361C1D" w14:textId="0A5A826C" w:rsidR="009E6286" w:rsidRPr="001929F2" w:rsidRDefault="0081632B" w:rsidP="0081632B">
      <w:pPr>
        <w:jc w:val="both"/>
        <w:rPr>
          <w:b/>
          <w:sz w:val="22"/>
          <w:szCs w:val="22"/>
        </w:rPr>
      </w:pPr>
      <w:r w:rsidRPr="001929F2">
        <w:rPr>
          <w:b/>
          <w:sz w:val="22"/>
          <w:szCs w:val="22"/>
        </w:rPr>
        <w:t>VII. DODJELA POTPORE</w:t>
      </w:r>
    </w:p>
    <w:p w14:paraId="4D4A1B23" w14:textId="77777777" w:rsidR="008C27A4" w:rsidRPr="001929F2" w:rsidRDefault="008C27A4" w:rsidP="0081632B">
      <w:pPr>
        <w:jc w:val="both"/>
        <w:rPr>
          <w:color w:val="000000"/>
          <w:sz w:val="22"/>
          <w:szCs w:val="22"/>
        </w:rPr>
      </w:pPr>
    </w:p>
    <w:p w14:paraId="2CE18749" w14:textId="29CAB298" w:rsidR="009E6286" w:rsidRPr="001929F2" w:rsidRDefault="009E6286" w:rsidP="009E6286">
      <w:pPr>
        <w:jc w:val="both"/>
        <w:rPr>
          <w:color w:val="000000"/>
          <w:sz w:val="22"/>
          <w:szCs w:val="22"/>
        </w:rPr>
      </w:pPr>
      <w:r w:rsidRPr="001929F2">
        <w:rPr>
          <w:color w:val="000000"/>
          <w:sz w:val="22"/>
          <w:szCs w:val="22"/>
        </w:rPr>
        <w:t xml:space="preserve">              Potpora se dodjeljuje nakon što Jedinstveni upravni odjel utvrdi da su ispunjeni uvjeti propisani Uredbom de </w:t>
      </w:r>
      <w:proofErr w:type="spellStart"/>
      <w:r w:rsidRPr="001929F2">
        <w:rPr>
          <w:color w:val="000000"/>
          <w:sz w:val="22"/>
          <w:szCs w:val="22"/>
        </w:rPr>
        <w:t>minimis</w:t>
      </w:r>
      <w:proofErr w:type="spellEnd"/>
      <w:r w:rsidRPr="001929F2">
        <w:rPr>
          <w:color w:val="000000"/>
          <w:sz w:val="22"/>
          <w:szCs w:val="22"/>
        </w:rPr>
        <w:t xml:space="preserve">, a </w:t>
      </w:r>
      <w:r w:rsidR="0033300B" w:rsidRPr="001929F2">
        <w:rPr>
          <w:color w:val="000000"/>
          <w:sz w:val="22"/>
          <w:szCs w:val="22"/>
        </w:rPr>
        <w:t>ugovor</w:t>
      </w:r>
      <w:r w:rsidRPr="001929F2">
        <w:rPr>
          <w:color w:val="000000"/>
          <w:sz w:val="22"/>
          <w:szCs w:val="22"/>
        </w:rPr>
        <w:t xml:space="preserve"> o isplati</w:t>
      </w:r>
      <w:r w:rsidR="004374F6" w:rsidRPr="001929F2">
        <w:rPr>
          <w:color w:val="000000"/>
          <w:sz w:val="22"/>
          <w:szCs w:val="22"/>
        </w:rPr>
        <w:t xml:space="preserve"> odnosno rješenje o </w:t>
      </w:r>
      <w:r w:rsidR="0043167A" w:rsidRPr="001929F2">
        <w:rPr>
          <w:color w:val="000000"/>
          <w:sz w:val="22"/>
          <w:szCs w:val="22"/>
        </w:rPr>
        <w:t>smanjenju obveze ili oslobođenju od obveze plaćanja komunalnog doprinosa i komunalne naknade</w:t>
      </w:r>
      <w:r w:rsidRPr="001929F2">
        <w:rPr>
          <w:color w:val="000000"/>
          <w:sz w:val="22"/>
          <w:szCs w:val="22"/>
        </w:rPr>
        <w:t xml:space="preserve"> dostavlja se korisniku potpore. </w:t>
      </w:r>
    </w:p>
    <w:p w14:paraId="027F46C2" w14:textId="48546553" w:rsidR="00D522EA" w:rsidRPr="001929F2" w:rsidRDefault="00D522EA" w:rsidP="00D522EA">
      <w:pPr>
        <w:jc w:val="both"/>
        <w:rPr>
          <w:bCs/>
          <w:sz w:val="22"/>
          <w:szCs w:val="22"/>
        </w:rPr>
      </w:pPr>
      <w:r w:rsidRPr="001929F2">
        <w:rPr>
          <w:bCs/>
          <w:sz w:val="22"/>
          <w:szCs w:val="22"/>
        </w:rPr>
        <w:t xml:space="preserve">             </w:t>
      </w:r>
      <w:r w:rsidR="00987194" w:rsidRPr="001929F2">
        <w:rPr>
          <w:bCs/>
          <w:sz w:val="22"/>
          <w:szCs w:val="22"/>
        </w:rPr>
        <w:t xml:space="preserve"> </w:t>
      </w:r>
      <w:r w:rsidRPr="001929F2">
        <w:rPr>
          <w:bCs/>
          <w:sz w:val="22"/>
          <w:szCs w:val="22"/>
        </w:rPr>
        <w:t>U slučaju da Jedinstveni upravni odjel Općine prilikom obrade zahtjeva za ostvarivanje prava na potporu male vrijednosti utvrdi da podnositelj zahtjeva ima nepodmirene obveze prema Općini podnositelj zahtjeva nema pravo na dodjelu potpore po ovom Programu o čemu se sastavlja službena zabilješka i prilaže knjigovodstvena kartica i/ili izvod otvorenih stavaka</w:t>
      </w:r>
      <w:r w:rsidR="004F3212" w:rsidRPr="001929F2">
        <w:rPr>
          <w:bCs/>
          <w:sz w:val="22"/>
          <w:szCs w:val="22"/>
        </w:rPr>
        <w:t xml:space="preserve"> </w:t>
      </w:r>
      <w:r w:rsidR="00563A32">
        <w:rPr>
          <w:bCs/>
          <w:sz w:val="22"/>
          <w:szCs w:val="22"/>
        </w:rPr>
        <w:t>te se zaključkom općinske načelnice odbija zahtjev za dodjelu potpore</w:t>
      </w:r>
      <w:r w:rsidRPr="001929F2">
        <w:rPr>
          <w:bCs/>
          <w:sz w:val="22"/>
          <w:szCs w:val="22"/>
        </w:rPr>
        <w:t>.</w:t>
      </w:r>
    </w:p>
    <w:p w14:paraId="67CA2BC8" w14:textId="68AF1024" w:rsidR="00D522EA" w:rsidRPr="001929F2" w:rsidRDefault="00D522EA" w:rsidP="00D522EA">
      <w:pPr>
        <w:jc w:val="both"/>
        <w:rPr>
          <w:bCs/>
          <w:sz w:val="22"/>
          <w:szCs w:val="22"/>
        </w:rPr>
      </w:pPr>
      <w:r w:rsidRPr="001929F2">
        <w:rPr>
          <w:color w:val="000000"/>
          <w:sz w:val="22"/>
          <w:szCs w:val="22"/>
        </w:rPr>
        <w:t xml:space="preserve">             </w:t>
      </w:r>
      <w:r w:rsidR="00987194" w:rsidRPr="001929F2">
        <w:rPr>
          <w:color w:val="000000"/>
          <w:sz w:val="22"/>
          <w:szCs w:val="22"/>
        </w:rPr>
        <w:t xml:space="preserve"> </w:t>
      </w:r>
      <w:r w:rsidRPr="001929F2">
        <w:rPr>
          <w:color w:val="000000"/>
          <w:sz w:val="22"/>
          <w:szCs w:val="22"/>
        </w:rPr>
        <w:t>U slučaju da</w:t>
      </w:r>
      <w:r w:rsidRPr="001929F2">
        <w:rPr>
          <w:b/>
          <w:bCs/>
          <w:color w:val="000000"/>
          <w:sz w:val="22"/>
          <w:szCs w:val="22"/>
        </w:rPr>
        <w:t xml:space="preserve"> </w:t>
      </w:r>
      <w:r w:rsidRPr="001929F2">
        <w:rPr>
          <w:bCs/>
          <w:color w:val="000000"/>
          <w:sz w:val="22"/>
          <w:szCs w:val="22"/>
        </w:rPr>
        <w:t xml:space="preserve">Jedinstveni upravni odjel utvrdi da nisu ispunjeni uvjeti propisani Uredbom de </w:t>
      </w:r>
      <w:proofErr w:type="spellStart"/>
      <w:r w:rsidRPr="001929F2">
        <w:rPr>
          <w:bCs/>
          <w:color w:val="000000"/>
          <w:sz w:val="22"/>
          <w:szCs w:val="22"/>
        </w:rPr>
        <w:t>minimis</w:t>
      </w:r>
      <w:proofErr w:type="spellEnd"/>
      <w:r w:rsidRPr="001929F2">
        <w:rPr>
          <w:bCs/>
          <w:color w:val="000000"/>
          <w:sz w:val="22"/>
          <w:szCs w:val="22"/>
        </w:rPr>
        <w:t xml:space="preserve"> ili uvjeti propisani ovim Programom zaključkom općinskog načelnika odbija se zahtjev za dodjelu novčane potpore.</w:t>
      </w:r>
    </w:p>
    <w:p w14:paraId="5A540196" w14:textId="77777777" w:rsidR="004C5874" w:rsidRDefault="00D522EA" w:rsidP="006400EF">
      <w:pPr>
        <w:jc w:val="both"/>
        <w:rPr>
          <w:bCs/>
          <w:sz w:val="22"/>
          <w:szCs w:val="22"/>
        </w:rPr>
      </w:pPr>
      <w:r w:rsidRPr="001929F2">
        <w:rPr>
          <w:bCs/>
          <w:sz w:val="22"/>
          <w:szCs w:val="22"/>
        </w:rPr>
        <w:t xml:space="preserve">             </w:t>
      </w:r>
      <w:r w:rsidR="00987194" w:rsidRPr="001929F2">
        <w:rPr>
          <w:bCs/>
          <w:sz w:val="22"/>
          <w:szCs w:val="22"/>
        </w:rPr>
        <w:t xml:space="preserve"> </w:t>
      </w:r>
      <w:r w:rsidRPr="001929F2">
        <w:rPr>
          <w:bCs/>
          <w:sz w:val="22"/>
          <w:szCs w:val="22"/>
        </w:rPr>
        <w:t xml:space="preserve">Korisniku potpore </w:t>
      </w:r>
      <w:r w:rsidR="00987194" w:rsidRPr="001929F2">
        <w:rPr>
          <w:bCs/>
          <w:sz w:val="22"/>
          <w:szCs w:val="22"/>
        </w:rPr>
        <w:t>u 202</w:t>
      </w:r>
      <w:r w:rsidR="004C5874">
        <w:rPr>
          <w:bCs/>
          <w:sz w:val="22"/>
          <w:szCs w:val="22"/>
        </w:rPr>
        <w:t>6</w:t>
      </w:r>
      <w:r w:rsidR="00987194" w:rsidRPr="001929F2">
        <w:rPr>
          <w:bCs/>
          <w:sz w:val="22"/>
          <w:szCs w:val="22"/>
        </w:rPr>
        <w:t xml:space="preserve">. </w:t>
      </w:r>
      <w:r w:rsidRPr="001929F2">
        <w:rPr>
          <w:bCs/>
          <w:sz w:val="22"/>
          <w:szCs w:val="22"/>
        </w:rPr>
        <w:t xml:space="preserve"> godini može biti isplaćen </w:t>
      </w:r>
      <w:r w:rsidRPr="001929F2">
        <w:rPr>
          <w:b/>
          <w:sz w:val="22"/>
          <w:szCs w:val="22"/>
        </w:rPr>
        <w:t xml:space="preserve">maksimalni iznos do </w:t>
      </w:r>
      <w:r w:rsidR="00AB69B1" w:rsidRPr="001929F2">
        <w:rPr>
          <w:b/>
          <w:sz w:val="22"/>
          <w:szCs w:val="22"/>
        </w:rPr>
        <w:t>700,00</w:t>
      </w:r>
      <w:r w:rsidR="00987194" w:rsidRPr="001929F2">
        <w:rPr>
          <w:b/>
          <w:sz w:val="22"/>
          <w:szCs w:val="22"/>
        </w:rPr>
        <w:t xml:space="preserve"> eura</w:t>
      </w:r>
      <w:r w:rsidRPr="001929F2">
        <w:rPr>
          <w:bCs/>
          <w:sz w:val="22"/>
          <w:szCs w:val="22"/>
        </w:rPr>
        <w:t xml:space="preserve"> potpora male vrijednosti, a u obzir se uzimaju sve dodijeljene potpore iz ovog Programa osim dodjela potpora pod točkom 3.</w:t>
      </w:r>
      <w:r w:rsidR="004C5874">
        <w:rPr>
          <w:bCs/>
          <w:sz w:val="22"/>
          <w:szCs w:val="22"/>
        </w:rPr>
        <w:t>1</w:t>
      </w:r>
      <w:r w:rsidRPr="001929F2">
        <w:rPr>
          <w:bCs/>
          <w:sz w:val="22"/>
          <w:szCs w:val="22"/>
        </w:rPr>
        <w:t>, 3.</w:t>
      </w:r>
      <w:r w:rsidR="004C5874">
        <w:rPr>
          <w:bCs/>
          <w:sz w:val="22"/>
          <w:szCs w:val="22"/>
        </w:rPr>
        <w:t>5</w:t>
      </w:r>
      <w:r w:rsidRPr="001929F2">
        <w:rPr>
          <w:bCs/>
          <w:sz w:val="22"/>
          <w:szCs w:val="22"/>
        </w:rPr>
        <w:t>. i 3.</w:t>
      </w:r>
      <w:r w:rsidR="004C5874">
        <w:rPr>
          <w:bCs/>
          <w:sz w:val="22"/>
          <w:szCs w:val="22"/>
        </w:rPr>
        <w:t>6</w:t>
      </w:r>
      <w:r w:rsidRPr="001929F2">
        <w:rPr>
          <w:bCs/>
          <w:sz w:val="22"/>
          <w:szCs w:val="22"/>
        </w:rPr>
        <w:t>.</w:t>
      </w:r>
    </w:p>
    <w:p w14:paraId="666EEC29" w14:textId="77777777" w:rsidR="004C5874" w:rsidRDefault="004C5874" w:rsidP="006400EF">
      <w:pPr>
        <w:jc w:val="both"/>
        <w:rPr>
          <w:bCs/>
          <w:sz w:val="22"/>
          <w:szCs w:val="22"/>
        </w:rPr>
      </w:pPr>
    </w:p>
    <w:p w14:paraId="5370080D" w14:textId="63CDBA3F" w:rsidR="00987194" w:rsidRPr="001929F2" w:rsidRDefault="00D522EA" w:rsidP="006400EF">
      <w:pPr>
        <w:jc w:val="both"/>
        <w:rPr>
          <w:bCs/>
          <w:sz w:val="22"/>
          <w:szCs w:val="22"/>
        </w:rPr>
      </w:pPr>
      <w:r w:rsidRPr="001929F2">
        <w:rPr>
          <w:bCs/>
          <w:sz w:val="22"/>
          <w:szCs w:val="22"/>
        </w:rPr>
        <w:t xml:space="preserve"> </w:t>
      </w:r>
    </w:p>
    <w:p w14:paraId="13A2A2D3" w14:textId="5377C0AC" w:rsidR="006400EF" w:rsidRPr="001929F2" w:rsidRDefault="00FB4B66" w:rsidP="006400EF">
      <w:pPr>
        <w:jc w:val="both"/>
        <w:rPr>
          <w:bCs/>
          <w:sz w:val="22"/>
          <w:szCs w:val="22"/>
        </w:rPr>
      </w:pPr>
      <w:r w:rsidRPr="001929F2">
        <w:rPr>
          <w:b/>
          <w:bCs/>
          <w:sz w:val="22"/>
          <w:szCs w:val="22"/>
        </w:rPr>
        <w:t xml:space="preserve">                                                                        </w:t>
      </w:r>
      <w:r w:rsidR="00987194" w:rsidRPr="001929F2">
        <w:rPr>
          <w:b/>
          <w:bCs/>
          <w:sz w:val="22"/>
          <w:szCs w:val="22"/>
        </w:rPr>
        <w:tab/>
      </w:r>
      <w:r w:rsidR="00987194" w:rsidRPr="001929F2">
        <w:rPr>
          <w:b/>
          <w:bCs/>
          <w:sz w:val="22"/>
          <w:szCs w:val="22"/>
        </w:rPr>
        <w:tab/>
      </w:r>
      <w:r w:rsidRPr="001929F2">
        <w:rPr>
          <w:b/>
          <w:bCs/>
          <w:sz w:val="22"/>
          <w:szCs w:val="22"/>
        </w:rPr>
        <w:t>OPĆINA TRNOVEC BARTOLOVEČKI</w:t>
      </w:r>
    </w:p>
    <w:p w14:paraId="3A5C6BA7" w14:textId="19E12B22" w:rsidR="00343132" w:rsidRPr="001929F2" w:rsidRDefault="00FB4B66" w:rsidP="007C2498">
      <w:pPr>
        <w:jc w:val="both"/>
        <w:rPr>
          <w:b/>
          <w:bCs/>
          <w:sz w:val="22"/>
          <w:szCs w:val="22"/>
        </w:rPr>
      </w:pPr>
      <w:r w:rsidRPr="001929F2">
        <w:rPr>
          <w:bCs/>
          <w:sz w:val="22"/>
          <w:szCs w:val="22"/>
        </w:rPr>
        <w:t xml:space="preserve">                                              </w:t>
      </w:r>
      <w:r w:rsidR="00A2701E" w:rsidRPr="001929F2">
        <w:rPr>
          <w:bCs/>
          <w:sz w:val="22"/>
          <w:szCs w:val="22"/>
        </w:rPr>
        <w:t xml:space="preserve">                              </w:t>
      </w:r>
      <w:r w:rsidR="00987194" w:rsidRPr="001929F2">
        <w:rPr>
          <w:bCs/>
          <w:sz w:val="22"/>
          <w:szCs w:val="22"/>
        </w:rPr>
        <w:tab/>
      </w:r>
      <w:r w:rsidR="00987194" w:rsidRPr="001929F2">
        <w:rPr>
          <w:bCs/>
          <w:sz w:val="22"/>
          <w:szCs w:val="22"/>
        </w:rPr>
        <w:tab/>
        <w:t xml:space="preserve">      </w:t>
      </w:r>
      <w:r w:rsidRPr="001929F2">
        <w:rPr>
          <w:b/>
          <w:bCs/>
          <w:sz w:val="22"/>
          <w:szCs w:val="22"/>
        </w:rPr>
        <w:t>JEDINSTVENI UPRAVNI ODJEL</w:t>
      </w:r>
    </w:p>
    <w:sectPr w:rsidR="00343132" w:rsidRPr="001929F2" w:rsidSect="006C7779">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30D"/>
    <w:multiLevelType w:val="hybridMultilevel"/>
    <w:tmpl w:val="09E29ABA"/>
    <w:lvl w:ilvl="0" w:tplc="7B2EFB8E">
      <w:start w:val="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3FC134F"/>
    <w:multiLevelType w:val="hybridMultilevel"/>
    <w:tmpl w:val="6C30CE96"/>
    <w:lvl w:ilvl="0" w:tplc="041A0017">
      <w:start w:val="1"/>
      <w:numFmt w:val="lowerLetter"/>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0FFE3D46"/>
    <w:multiLevelType w:val="multilevel"/>
    <w:tmpl w:val="AA0871D0"/>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198E14FA"/>
    <w:multiLevelType w:val="hybridMultilevel"/>
    <w:tmpl w:val="43A0E6E8"/>
    <w:lvl w:ilvl="0" w:tplc="4D2AD84A">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C707D6"/>
    <w:multiLevelType w:val="multilevel"/>
    <w:tmpl w:val="BB5E759E"/>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3FB72059"/>
    <w:multiLevelType w:val="hybridMultilevel"/>
    <w:tmpl w:val="55BA19E0"/>
    <w:lvl w:ilvl="0" w:tplc="9D845DC6">
      <w:start w:val="3"/>
      <w:numFmt w:val="bullet"/>
      <w:lvlText w:val="-"/>
      <w:lvlJc w:val="left"/>
      <w:pPr>
        <w:tabs>
          <w:tab w:val="num" w:pos="720"/>
        </w:tabs>
        <w:ind w:left="720" w:hanging="360"/>
      </w:pPr>
      <w:rPr>
        <w:rFonts w:ascii="Times New Roman" w:eastAsia="Times New Roman" w:hAnsi="Times New Roman" w:cs="Times New Roman"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9366D"/>
    <w:multiLevelType w:val="multilevel"/>
    <w:tmpl w:val="5CFA7C6E"/>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 w15:restartNumberingAfterBreak="0">
    <w:nsid w:val="4AF56616"/>
    <w:multiLevelType w:val="hybridMultilevel"/>
    <w:tmpl w:val="EE3E88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B722789"/>
    <w:multiLevelType w:val="hybridMultilevel"/>
    <w:tmpl w:val="90CC8CF8"/>
    <w:lvl w:ilvl="0" w:tplc="041A0001">
      <w:start w:val="2"/>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E5F4CDF"/>
    <w:multiLevelType w:val="hybridMultilevel"/>
    <w:tmpl w:val="33AEFA32"/>
    <w:lvl w:ilvl="0" w:tplc="8FE23F1A">
      <w:start w:val="1"/>
      <w:numFmt w:val="bullet"/>
      <w:lvlText w:val="-"/>
      <w:lvlJc w:val="left"/>
      <w:pPr>
        <w:tabs>
          <w:tab w:val="num" w:pos="1770"/>
        </w:tabs>
        <w:ind w:left="177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53511C18"/>
    <w:multiLevelType w:val="hybridMultilevel"/>
    <w:tmpl w:val="9A009B30"/>
    <w:lvl w:ilvl="0" w:tplc="24C4F83C">
      <w:start w:val="7"/>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63E752E6"/>
    <w:multiLevelType w:val="hybridMultilevel"/>
    <w:tmpl w:val="25A0D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49858F0"/>
    <w:multiLevelType w:val="hybridMultilevel"/>
    <w:tmpl w:val="B06CBB64"/>
    <w:lvl w:ilvl="0" w:tplc="BBE0118E">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6B185447"/>
    <w:multiLevelType w:val="hybridMultilevel"/>
    <w:tmpl w:val="43208AF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6F4E54F2"/>
    <w:multiLevelType w:val="hybridMultilevel"/>
    <w:tmpl w:val="B0CE7A9A"/>
    <w:lvl w:ilvl="0" w:tplc="D668FEE2">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9A33C97"/>
    <w:multiLevelType w:val="hybridMultilevel"/>
    <w:tmpl w:val="7CFE7E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696735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385925">
    <w:abstractNumId w:val="5"/>
  </w:num>
  <w:num w:numId="3" w16cid:durableId="664630515">
    <w:abstractNumId w:val="14"/>
  </w:num>
  <w:num w:numId="4" w16cid:durableId="1562061998">
    <w:abstractNumId w:val="8"/>
  </w:num>
  <w:num w:numId="5" w16cid:durableId="882525364">
    <w:abstractNumId w:val="5"/>
  </w:num>
  <w:num w:numId="6" w16cid:durableId="494997718">
    <w:abstractNumId w:val="3"/>
  </w:num>
  <w:num w:numId="7" w16cid:durableId="1467236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0773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60659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339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8800114">
    <w:abstractNumId w:val="10"/>
  </w:num>
  <w:num w:numId="12" w16cid:durableId="1089621182">
    <w:abstractNumId w:val="11"/>
  </w:num>
  <w:num w:numId="13" w16cid:durableId="134685533">
    <w:abstractNumId w:val="2"/>
  </w:num>
  <w:num w:numId="14" w16cid:durableId="138690840">
    <w:abstractNumId w:val="6"/>
  </w:num>
  <w:num w:numId="15" w16cid:durableId="1779060547">
    <w:abstractNumId w:val="4"/>
  </w:num>
  <w:num w:numId="16" w16cid:durableId="143817391">
    <w:abstractNumId w:val="0"/>
  </w:num>
  <w:num w:numId="17" w16cid:durableId="1843279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A1"/>
    <w:rsid w:val="00001532"/>
    <w:rsid w:val="000132CC"/>
    <w:rsid w:val="00024545"/>
    <w:rsid w:val="000272B6"/>
    <w:rsid w:val="000844C9"/>
    <w:rsid w:val="000927BD"/>
    <w:rsid w:val="00096548"/>
    <w:rsid w:val="000A4155"/>
    <w:rsid w:val="000B07B8"/>
    <w:rsid w:val="000D1AE9"/>
    <w:rsid w:val="000F75E6"/>
    <w:rsid w:val="00112C55"/>
    <w:rsid w:val="0016251A"/>
    <w:rsid w:val="00187651"/>
    <w:rsid w:val="00187A5E"/>
    <w:rsid w:val="00190F5B"/>
    <w:rsid w:val="001929F2"/>
    <w:rsid w:val="001B4A8E"/>
    <w:rsid w:val="001D0973"/>
    <w:rsid w:val="001E7032"/>
    <w:rsid w:val="001F4CD2"/>
    <w:rsid w:val="001F5087"/>
    <w:rsid w:val="00206B53"/>
    <w:rsid w:val="0027580E"/>
    <w:rsid w:val="00277364"/>
    <w:rsid w:val="00283AED"/>
    <w:rsid w:val="0033300B"/>
    <w:rsid w:val="00343132"/>
    <w:rsid w:val="00357C8F"/>
    <w:rsid w:val="00364243"/>
    <w:rsid w:val="00372E03"/>
    <w:rsid w:val="00385BB5"/>
    <w:rsid w:val="003D10CF"/>
    <w:rsid w:val="003D2D20"/>
    <w:rsid w:val="003D712D"/>
    <w:rsid w:val="00404264"/>
    <w:rsid w:val="0043167A"/>
    <w:rsid w:val="00436209"/>
    <w:rsid w:val="004374F6"/>
    <w:rsid w:val="0046604C"/>
    <w:rsid w:val="004C5671"/>
    <w:rsid w:val="004C5874"/>
    <w:rsid w:val="004C6EEE"/>
    <w:rsid w:val="004E3284"/>
    <w:rsid w:val="004F3212"/>
    <w:rsid w:val="004F4AA0"/>
    <w:rsid w:val="00524540"/>
    <w:rsid w:val="0053217E"/>
    <w:rsid w:val="005404B2"/>
    <w:rsid w:val="00563A32"/>
    <w:rsid w:val="0059438B"/>
    <w:rsid w:val="005B6210"/>
    <w:rsid w:val="005D706C"/>
    <w:rsid w:val="006400EF"/>
    <w:rsid w:val="006A262F"/>
    <w:rsid w:val="006C76F9"/>
    <w:rsid w:val="006C7779"/>
    <w:rsid w:val="007056BA"/>
    <w:rsid w:val="00710F7E"/>
    <w:rsid w:val="00715272"/>
    <w:rsid w:val="00725282"/>
    <w:rsid w:val="00771E32"/>
    <w:rsid w:val="00797D0E"/>
    <w:rsid w:val="007B4FAC"/>
    <w:rsid w:val="007C2498"/>
    <w:rsid w:val="007D50EE"/>
    <w:rsid w:val="007F75C7"/>
    <w:rsid w:val="00801CB7"/>
    <w:rsid w:val="00801F38"/>
    <w:rsid w:val="0081545F"/>
    <w:rsid w:val="0081632B"/>
    <w:rsid w:val="00862103"/>
    <w:rsid w:val="00877FB2"/>
    <w:rsid w:val="00887D30"/>
    <w:rsid w:val="008B4DCE"/>
    <w:rsid w:val="008C27A4"/>
    <w:rsid w:val="008E2227"/>
    <w:rsid w:val="00915F81"/>
    <w:rsid w:val="00917929"/>
    <w:rsid w:val="00920A57"/>
    <w:rsid w:val="00940584"/>
    <w:rsid w:val="00950DF1"/>
    <w:rsid w:val="00963D91"/>
    <w:rsid w:val="00963E25"/>
    <w:rsid w:val="00987194"/>
    <w:rsid w:val="00993186"/>
    <w:rsid w:val="009C24A1"/>
    <w:rsid w:val="009E6286"/>
    <w:rsid w:val="00A15A58"/>
    <w:rsid w:val="00A2701E"/>
    <w:rsid w:val="00A27D19"/>
    <w:rsid w:val="00A446BD"/>
    <w:rsid w:val="00A53D6B"/>
    <w:rsid w:val="00A72962"/>
    <w:rsid w:val="00A753D0"/>
    <w:rsid w:val="00A861B8"/>
    <w:rsid w:val="00A91A12"/>
    <w:rsid w:val="00AB69B1"/>
    <w:rsid w:val="00AF6CD9"/>
    <w:rsid w:val="00B0560D"/>
    <w:rsid w:val="00B20A1B"/>
    <w:rsid w:val="00B646D0"/>
    <w:rsid w:val="00B768B6"/>
    <w:rsid w:val="00BB3A5B"/>
    <w:rsid w:val="00BB6D21"/>
    <w:rsid w:val="00C22C06"/>
    <w:rsid w:val="00C62EDB"/>
    <w:rsid w:val="00C64B0C"/>
    <w:rsid w:val="00C82924"/>
    <w:rsid w:val="00C87191"/>
    <w:rsid w:val="00C96B02"/>
    <w:rsid w:val="00CB7B50"/>
    <w:rsid w:val="00D376D3"/>
    <w:rsid w:val="00D41475"/>
    <w:rsid w:val="00D522EA"/>
    <w:rsid w:val="00D75F47"/>
    <w:rsid w:val="00DB3335"/>
    <w:rsid w:val="00DD52E0"/>
    <w:rsid w:val="00DF246C"/>
    <w:rsid w:val="00E0180B"/>
    <w:rsid w:val="00E11B8C"/>
    <w:rsid w:val="00E37353"/>
    <w:rsid w:val="00E60167"/>
    <w:rsid w:val="00E87051"/>
    <w:rsid w:val="00E91221"/>
    <w:rsid w:val="00F0069D"/>
    <w:rsid w:val="00F04106"/>
    <w:rsid w:val="00F273E4"/>
    <w:rsid w:val="00F546EB"/>
    <w:rsid w:val="00F931AA"/>
    <w:rsid w:val="00F96AC8"/>
    <w:rsid w:val="00FA0F91"/>
    <w:rsid w:val="00FB160B"/>
    <w:rsid w:val="00FB4B66"/>
    <w:rsid w:val="00FD355F"/>
    <w:rsid w:val="00FD46AE"/>
    <w:rsid w:val="00FE3C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1C6C"/>
  <w15:chartTrackingRefBased/>
  <w15:docId w15:val="{7F3B007F-A4BE-450A-A90E-11E2FC89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3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887D30"/>
    <w:pPr>
      <w:keepNext/>
      <w:jc w:val="center"/>
      <w:outlineLvl w:val="0"/>
    </w:pPr>
    <w:rPr>
      <w:b/>
      <w:sz w:val="32"/>
    </w:rPr>
  </w:style>
  <w:style w:type="paragraph" w:styleId="Naslov2">
    <w:name w:val="heading 2"/>
    <w:basedOn w:val="Normal"/>
    <w:next w:val="Normal"/>
    <w:link w:val="Naslov2Char"/>
    <w:unhideWhenUsed/>
    <w:qFormat/>
    <w:rsid w:val="00887D30"/>
    <w:pPr>
      <w:keepNext/>
      <w:jc w:val="center"/>
      <w:outlineLvl w:val="1"/>
    </w:pPr>
    <w:rPr>
      <w:b/>
      <w:sz w:val="28"/>
    </w:rPr>
  </w:style>
  <w:style w:type="paragraph" w:styleId="Naslov3">
    <w:name w:val="heading 3"/>
    <w:basedOn w:val="Normal"/>
    <w:next w:val="Normal"/>
    <w:link w:val="Naslov3Char"/>
    <w:unhideWhenUsed/>
    <w:qFormat/>
    <w:rsid w:val="00887D30"/>
    <w:pPr>
      <w:keepNext/>
      <w:jc w:val="both"/>
      <w:outlineLvl w:val="2"/>
    </w:pPr>
    <w:rPr>
      <w:b/>
      <w:iCs/>
    </w:rPr>
  </w:style>
  <w:style w:type="paragraph" w:styleId="Naslov5">
    <w:name w:val="heading 5"/>
    <w:basedOn w:val="Normal"/>
    <w:next w:val="Normal"/>
    <w:link w:val="Naslov5Char"/>
    <w:uiPriority w:val="9"/>
    <w:semiHidden/>
    <w:unhideWhenUsed/>
    <w:qFormat/>
    <w:rsid w:val="00343132"/>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343132"/>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343132"/>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34313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87D30"/>
    <w:rPr>
      <w:rFonts w:ascii="Times New Roman" w:eastAsia="Times New Roman" w:hAnsi="Times New Roman" w:cs="Times New Roman"/>
      <w:b/>
      <w:sz w:val="32"/>
      <w:szCs w:val="24"/>
      <w:lang w:eastAsia="hr-HR"/>
    </w:rPr>
  </w:style>
  <w:style w:type="character" w:customStyle="1" w:styleId="Naslov2Char">
    <w:name w:val="Naslov 2 Char"/>
    <w:basedOn w:val="Zadanifontodlomka"/>
    <w:link w:val="Naslov2"/>
    <w:rsid w:val="00887D30"/>
    <w:rPr>
      <w:rFonts w:ascii="Times New Roman" w:eastAsia="Times New Roman" w:hAnsi="Times New Roman" w:cs="Times New Roman"/>
      <w:b/>
      <w:sz w:val="28"/>
      <w:szCs w:val="24"/>
      <w:lang w:eastAsia="hr-HR"/>
    </w:rPr>
  </w:style>
  <w:style w:type="character" w:customStyle="1" w:styleId="Naslov3Char">
    <w:name w:val="Naslov 3 Char"/>
    <w:basedOn w:val="Zadanifontodlomka"/>
    <w:link w:val="Naslov3"/>
    <w:rsid w:val="00887D30"/>
    <w:rPr>
      <w:rFonts w:ascii="Times New Roman" w:eastAsia="Times New Roman" w:hAnsi="Times New Roman" w:cs="Times New Roman"/>
      <w:b/>
      <w:iCs/>
      <w:sz w:val="24"/>
      <w:szCs w:val="24"/>
      <w:lang w:eastAsia="hr-HR"/>
    </w:rPr>
  </w:style>
  <w:style w:type="character" w:customStyle="1" w:styleId="Tijeloteksta-uvlaka3Char">
    <w:name w:val="Tijelo teksta - uvlaka 3 Char"/>
    <w:aliases w:val="uvlaka 3 Char"/>
    <w:basedOn w:val="Zadanifontodlomka"/>
    <w:link w:val="Tijeloteksta-uvlaka3"/>
    <w:locked/>
    <w:rsid w:val="00887D30"/>
    <w:rPr>
      <w:b/>
      <w:bCs/>
      <w:i/>
      <w:iCs/>
      <w:sz w:val="24"/>
      <w:szCs w:val="24"/>
    </w:rPr>
  </w:style>
  <w:style w:type="paragraph" w:styleId="Tijeloteksta-uvlaka3">
    <w:name w:val="Body Text Indent 3"/>
    <w:aliases w:val="uvlaka 3"/>
    <w:basedOn w:val="Normal"/>
    <w:link w:val="Tijeloteksta-uvlaka3Char"/>
    <w:unhideWhenUsed/>
    <w:rsid w:val="00887D30"/>
    <w:pPr>
      <w:spacing w:line="360" w:lineRule="auto"/>
      <w:ind w:firstLine="708"/>
      <w:jc w:val="both"/>
    </w:pPr>
    <w:rPr>
      <w:rFonts w:asciiTheme="minorHAnsi" w:eastAsiaTheme="minorHAnsi" w:hAnsiTheme="minorHAnsi" w:cstheme="minorBidi"/>
      <w:b/>
      <w:bCs/>
      <w:i/>
      <w:iCs/>
      <w:lang w:eastAsia="en-US"/>
    </w:rPr>
  </w:style>
  <w:style w:type="character" w:customStyle="1" w:styleId="Tijeloteksta-uvlaka3Char1">
    <w:name w:val="Tijelo teksta - uvlaka 3 Char1"/>
    <w:basedOn w:val="Zadanifontodlomka"/>
    <w:uiPriority w:val="99"/>
    <w:semiHidden/>
    <w:rsid w:val="00887D30"/>
    <w:rPr>
      <w:rFonts w:ascii="Times New Roman" w:eastAsia="Times New Roman" w:hAnsi="Times New Roman" w:cs="Times New Roman"/>
      <w:sz w:val="16"/>
      <w:szCs w:val="16"/>
      <w:lang w:eastAsia="hr-HR"/>
    </w:rPr>
  </w:style>
  <w:style w:type="paragraph" w:styleId="Tekstbalonia">
    <w:name w:val="Balloon Text"/>
    <w:basedOn w:val="Normal"/>
    <w:link w:val="TekstbaloniaChar"/>
    <w:uiPriority w:val="99"/>
    <w:semiHidden/>
    <w:unhideWhenUsed/>
    <w:rsid w:val="0071527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15272"/>
    <w:rPr>
      <w:rFonts w:ascii="Segoe UI" w:eastAsia="Times New Roman" w:hAnsi="Segoe UI" w:cs="Segoe UI"/>
      <w:sz w:val="18"/>
      <w:szCs w:val="18"/>
      <w:lang w:eastAsia="hr-HR"/>
    </w:rPr>
  </w:style>
  <w:style w:type="paragraph" w:styleId="Tijeloteksta">
    <w:name w:val="Body Text"/>
    <w:basedOn w:val="Normal"/>
    <w:link w:val="TijelotekstaChar"/>
    <w:uiPriority w:val="99"/>
    <w:unhideWhenUsed/>
    <w:rsid w:val="00524540"/>
    <w:pPr>
      <w:spacing w:after="120"/>
    </w:pPr>
  </w:style>
  <w:style w:type="character" w:customStyle="1" w:styleId="TijelotekstaChar">
    <w:name w:val="Tijelo teksta Char"/>
    <w:basedOn w:val="Zadanifontodlomka"/>
    <w:link w:val="Tijeloteksta"/>
    <w:uiPriority w:val="99"/>
    <w:rsid w:val="00524540"/>
    <w:rPr>
      <w:rFonts w:ascii="Times New Roman" w:eastAsia="Times New Roman" w:hAnsi="Times New Roman" w:cs="Times New Roman"/>
      <w:sz w:val="24"/>
      <w:szCs w:val="24"/>
      <w:lang w:eastAsia="hr-HR"/>
    </w:rPr>
  </w:style>
  <w:style w:type="paragraph" w:styleId="Tijeloteksta-uvlaka2">
    <w:name w:val="Body Text Indent 2"/>
    <w:basedOn w:val="Normal"/>
    <w:link w:val="Tijeloteksta-uvlaka2Char"/>
    <w:uiPriority w:val="99"/>
    <w:semiHidden/>
    <w:unhideWhenUsed/>
    <w:rsid w:val="00524540"/>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524540"/>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524540"/>
    <w:pPr>
      <w:ind w:left="720"/>
      <w:contextualSpacing/>
    </w:pPr>
  </w:style>
  <w:style w:type="character" w:customStyle="1" w:styleId="Naslov5Char">
    <w:name w:val="Naslov 5 Char"/>
    <w:basedOn w:val="Zadanifontodlomka"/>
    <w:link w:val="Naslov5"/>
    <w:uiPriority w:val="9"/>
    <w:semiHidden/>
    <w:rsid w:val="00343132"/>
    <w:rPr>
      <w:rFonts w:asciiTheme="majorHAnsi" w:eastAsiaTheme="majorEastAsia" w:hAnsiTheme="majorHAnsi" w:cstheme="majorBidi"/>
      <w:color w:val="2E74B5" w:themeColor="accent1" w:themeShade="BF"/>
      <w:sz w:val="24"/>
      <w:szCs w:val="24"/>
      <w:lang w:eastAsia="hr-HR"/>
    </w:rPr>
  </w:style>
  <w:style w:type="character" w:customStyle="1" w:styleId="Naslov6Char">
    <w:name w:val="Naslov 6 Char"/>
    <w:basedOn w:val="Zadanifontodlomka"/>
    <w:link w:val="Naslov6"/>
    <w:uiPriority w:val="9"/>
    <w:rsid w:val="00343132"/>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semiHidden/>
    <w:rsid w:val="00343132"/>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semiHidden/>
    <w:rsid w:val="00343132"/>
    <w:rPr>
      <w:rFonts w:asciiTheme="majorHAnsi" w:eastAsiaTheme="majorEastAsia" w:hAnsiTheme="majorHAnsi" w:cstheme="majorBidi"/>
      <w:color w:val="272727" w:themeColor="text1" w:themeTint="D8"/>
      <w:sz w:val="21"/>
      <w:szCs w:val="21"/>
      <w:lang w:eastAsia="hr-HR"/>
    </w:rPr>
  </w:style>
  <w:style w:type="paragraph" w:styleId="Tijeloteksta3">
    <w:name w:val="Body Text 3"/>
    <w:basedOn w:val="Normal"/>
    <w:link w:val="Tijeloteksta3Char"/>
    <w:uiPriority w:val="99"/>
    <w:semiHidden/>
    <w:unhideWhenUsed/>
    <w:rsid w:val="00343132"/>
    <w:pPr>
      <w:spacing w:after="120"/>
    </w:pPr>
    <w:rPr>
      <w:sz w:val="16"/>
      <w:szCs w:val="16"/>
    </w:rPr>
  </w:style>
  <w:style w:type="character" w:customStyle="1" w:styleId="Tijeloteksta3Char">
    <w:name w:val="Tijelo teksta 3 Char"/>
    <w:basedOn w:val="Zadanifontodlomka"/>
    <w:link w:val="Tijeloteksta3"/>
    <w:uiPriority w:val="99"/>
    <w:semiHidden/>
    <w:rsid w:val="00343132"/>
    <w:rPr>
      <w:rFonts w:ascii="Times New Roman" w:eastAsia="Times New Roman" w:hAnsi="Times New Roman" w:cs="Times New Roman"/>
      <w:sz w:val="16"/>
      <w:szCs w:val="16"/>
      <w:lang w:eastAsia="hr-HR"/>
    </w:rPr>
  </w:style>
  <w:style w:type="paragraph" w:styleId="Obinitekst">
    <w:name w:val="Plain Text"/>
    <w:basedOn w:val="Normal"/>
    <w:link w:val="ObinitekstChar"/>
    <w:semiHidden/>
    <w:unhideWhenUsed/>
    <w:rsid w:val="00343132"/>
    <w:rPr>
      <w:rFonts w:ascii="Courier New" w:hAnsi="Courier New"/>
      <w:sz w:val="20"/>
      <w:szCs w:val="20"/>
      <w:lang w:val="en-AU" w:eastAsia="x-none"/>
    </w:rPr>
  </w:style>
  <w:style w:type="character" w:customStyle="1" w:styleId="ObinitekstChar">
    <w:name w:val="Obični tekst Char"/>
    <w:basedOn w:val="Zadanifontodlomka"/>
    <w:link w:val="Obinitekst"/>
    <w:semiHidden/>
    <w:rsid w:val="00343132"/>
    <w:rPr>
      <w:rFonts w:ascii="Courier New" w:eastAsia="Times New Roman" w:hAnsi="Courier New" w:cs="Times New Roman"/>
      <w:sz w:val="20"/>
      <w:szCs w:val="20"/>
      <w:lang w:val="en-AU" w:eastAsia="x-none"/>
    </w:rPr>
  </w:style>
  <w:style w:type="character" w:styleId="Hiperveza">
    <w:name w:val="Hyperlink"/>
    <w:basedOn w:val="Zadanifontodlomka"/>
    <w:uiPriority w:val="99"/>
    <w:unhideWhenUsed/>
    <w:rsid w:val="00187651"/>
    <w:rPr>
      <w:color w:val="0563C1" w:themeColor="hyperlink"/>
      <w:u w:val="single"/>
    </w:rPr>
  </w:style>
  <w:style w:type="character" w:styleId="Nerijeenospominjanje">
    <w:name w:val="Unresolved Mention"/>
    <w:basedOn w:val="Zadanifontodlomka"/>
    <w:uiPriority w:val="99"/>
    <w:semiHidden/>
    <w:unhideWhenUsed/>
    <w:rsid w:val="0098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2217">
      <w:bodyDiv w:val="1"/>
      <w:marLeft w:val="0"/>
      <w:marRight w:val="0"/>
      <w:marTop w:val="0"/>
      <w:marBottom w:val="0"/>
      <w:divBdr>
        <w:top w:val="none" w:sz="0" w:space="0" w:color="auto"/>
        <w:left w:val="none" w:sz="0" w:space="0" w:color="auto"/>
        <w:bottom w:val="none" w:sz="0" w:space="0" w:color="auto"/>
        <w:right w:val="none" w:sz="0" w:space="0" w:color="auto"/>
      </w:divBdr>
    </w:div>
    <w:div w:id="224462452">
      <w:bodyDiv w:val="1"/>
      <w:marLeft w:val="0"/>
      <w:marRight w:val="0"/>
      <w:marTop w:val="0"/>
      <w:marBottom w:val="0"/>
      <w:divBdr>
        <w:top w:val="none" w:sz="0" w:space="0" w:color="auto"/>
        <w:left w:val="none" w:sz="0" w:space="0" w:color="auto"/>
        <w:bottom w:val="none" w:sz="0" w:space="0" w:color="auto"/>
        <w:right w:val="none" w:sz="0" w:space="0" w:color="auto"/>
      </w:divBdr>
    </w:div>
    <w:div w:id="271596638">
      <w:bodyDiv w:val="1"/>
      <w:marLeft w:val="0"/>
      <w:marRight w:val="0"/>
      <w:marTop w:val="0"/>
      <w:marBottom w:val="0"/>
      <w:divBdr>
        <w:top w:val="none" w:sz="0" w:space="0" w:color="auto"/>
        <w:left w:val="none" w:sz="0" w:space="0" w:color="auto"/>
        <w:bottom w:val="none" w:sz="0" w:space="0" w:color="auto"/>
        <w:right w:val="none" w:sz="0" w:space="0" w:color="auto"/>
      </w:divBdr>
    </w:div>
    <w:div w:id="347877732">
      <w:bodyDiv w:val="1"/>
      <w:marLeft w:val="0"/>
      <w:marRight w:val="0"/>
      <w:marTop w:val="0"/>
      <w:marBottom w:val="0"/>
      <w:divBdr>
        <w:top w:val="none" w:sz="0" w:space="0" w:color="auto"/>
        <w:left w:val="none" w:sz="0" w:space="0" w:color="auto"/>
        <w:bottom w:val="none" w:sz="0" w:space="0" w:color="auto"/>
        <w:right w:val="none" w:sz="0" w:space="0" w:color="auto"/>
      </w:divBdr>
    </w:div>
    <w:div w:id="782190122">
      <w:bodyDiv w:val="1"/>
      <w:marLeft w:val="0"/>
      <w:marRight w:val="0"/>
      <w:marTop w:val="0"/>
      <w:marBottom w:val="0"/>
      <w:divBdr>
        <w:top w:val="none" w:sz="0" w:space="0" w:color="auto"/>
        <w:left w:val="none" w:sz="0" w:space="0" w:color="auto"/>
        <w:bottom w:val="none" w:sz="0" w:space="0" w:color="auto"/>
        <w:right w:val="none" w:sz="0" w:space="0" w:color="auto"/>
      </w:divBdr>
    </w:div>
    <w:div w:id="823160888">
      <w:bodyDiv w:val="1"/>
      <w:marLeft w:val="0"/>
      <w:marRight w:val="0"/>
      <w:marTop w:val="0"/>
      <w:marBottom w:val="0"/>
      <w:divBdr>
        <w:top w:val="none" w:sz="0" w:space="0" w:color="auto"/>
        <w:left w:val="none" w:sz="0" w:space="0" w:color="auto"/>
        <w:bottom w:val="none" w:sz="0" w:space="0" w:color="auto"/>
        <w:right w:val="none" w:sz="0" w:space="0" w:color="auto"/>
      </w:divBdr>
    </w:div>
    <w:div w:id="1829637593">
      <w:bodyDiv w:val="1"/>
      <w:marLeft w:val="0"/>
      <w:marRight w:val="0"/>
      <w:marTop w:val="0"/>
      <w:marBottom w:val="0"/>
      <w:divBdr>
        <w:top w:val="none" w:sz="0" w:space="0" w:color="auto"/>
        <w:left w:val="none" w:sz="0" w:space="0" w:color="auto"/>
        <w:bottom w:val="none" w:sz="0" w:space="0" w:color="auto"/>
        <w:right w:val="none" w:sz="0" w:space="0" w:color="auto"/>
      </w:divBdr>
    </w:div>
    <w:div w:id="20516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sarnica@trnovec-bartoloveck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sarnica@trnovec-bartolovecki.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4</Pages>
  <Words>1759</Words>
  <Characters>10032</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Općina Trnovec Bartolovečki</cp:lastModifiedBy>
  <cp:revision>24</cp:revision>
  <cp:lastPrinted>2023-02-08T13:11:00Z</cp:lastPrinted>
  <dcterms:created xsi:type="dcterms:W3CDTF">2017-03-09T13:43:00Z</dcterms:created>
  <dcterms:modified xsi:type="dcterms:W3CDTF">2026-02-25T09:21:00Z</dcterms:modified>
</cp:coreProperties>
</file>