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F965" w14:textId="77777777" w:rsidR="00B22DFE" w:rsidRPr="00092F8B" w:rsidRDefault="00B22DFE" w:rsidP="00B22DFE">
      <w:pPr>
        <w:keepNext/>
        <w:suppressAutoHyphens/>
        <w:spacing w:after="0" w:line="240" w:lineRule="auto"/>
        <w:ind w:left="568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</w:t>
      </w:r>
      <w:r w:rsidRPr="00092F8B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inline distT="0" distB="0" distL="0" distR="0" wp14:anchorId="36258CC6" wp14:editId="5996545B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F8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</w:t>
      </w:r>
    </w:p>
    <w:p w14:paraId="141D7E1F" w14:textId="77777777" w:rsidR="00B22DFE" w:rsidRPr="00092F8B" w:rsidRDefault="00B22DFE" w:rsidP="00B22DF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REPUBLIKA HRVATSKA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</w:p>
    <w:p w14:paraId="4A7C2A5A" w14:textId="77777777" w:rsidR="00B22DFE" w:rsidRPr="00092F8B" w:rsidRDefault="00B22DFE" w:rsidP="00B22DF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VARAŽDINSKA ŽUPANIJA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</w:p>
    <w:p w14:paraId="1871964A" w14:textId="77777777" w:rsidR="00B22DFE" w:rsidRPr="00092F8B" w:rsidRDefault="00B22DFE" w:rsidP="00B22D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OPĆINA TRNOVEC BARTOLOVEČKI</w:t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</w:p>
    <w:p w14:paraId="589F5552" w14:textId="1885E792" w:rsidR="00B22DFE" w:rsidRPr="00092F8B" w:rsidRDefault="00B22DFE" w:rsidP="00B22D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OPĆINSKO VIJEĆE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  <w:t xml:space="preserve">                 </w:t>
      </w:r>
    </w:p>
    <w:p w14:paraId="73990CB8" w14:textId="77777777" w:rsid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5189D831" w14:textId="475B060B" w:rsidR="00B22DFE" w:rsidRPr="003960F8" w:rsidRDefault="00B22DFE" w:rsidP="00B22DFE">
      <w:pPr>
        <w:spacing w:after="0"/>
        <w:jc w:val="both"/>
        <w:rPr>
          <w:rFonts w:ascii="Times New Roman" w:hAnsi="Times New Roman" w:cs="Times New Roman"/>
        </w:rPr>
      </w:pPr>
      <w:r w:rsidRPr="003960F8">
        <w:rPr>
          <w:rFonts w:ascii="Times New Roman" w:hAnsi="Times New Roman" w:cs="Times New Roman"/>
        </w:rPr>
        <w:t>KLASA: 024-01/25-01/1</w:t>
      </w:r>
      <w:r w:rsidR="003960F8" w:rsidRPr="003960F8">
        <w:rPr>
          <w:rFonts w:ascii="Times New Roman" w:hAnsi="Times New Roman" w:cs="Times New Roman"/>
        </w:rPr>
        <w:t>5</w:t>
      </w:r>
    </w:p>
    <w:p w14:paraId="3037B8A0" w14:textId="61EA90C5" w:rsid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2186-29-01-2</w:t>
      </w:r>
      <w:r w:rsidR="008952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B9030E">
        <w:rPr>
          <w:rFonts w:ascii="Times New Roman" w:hAnsi="Times New Roman" w:cs="Times New Roman"/>
        </w:rPr>
        <w:t>6</w:t>
      </w:r>
    </w:p>
    <w:p w14:paraId="64B2B062" w14:textId="23E99853" w:rsid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Trnovec, </w:t>
      </w:r>
      <w:r w:rsidR="000857B2">
        <w:rPr>
          <w:rFonts w:ascii="Times New Roman" w:hAnsi="Times New Roman" w:cs="Times New Roman"/>
        </w:rPr>
        <w:t>28. siječanj 2026.</w:t>
      </w:r>
    </w:p>
    <w:p w14:paraId="65702265" w14:textId="77777777" w:rsidR="00B22DFE" w:rsidRDefault="00B22DFE" w:rsidP="00B22DFE">
      <w:pPr>
        <w:spacing w:after="0"/>
        <w:rPr>
          <w:rFonts w:ascii="Times New Roman" w:hAnsi="Times New Roman" w:cs="Times New Roman"/>
        </w:rPr>
      </w:pPr>
    </w:p>
    <w:p w14:paraId="69B87B7A" w14:textId="77777777" w:rsidR="00B22DFE" w:rsidRDefault="00B22DFE" w:rsidP="00B22DFE">
      <w:pPr>
        <w:spacing w:after="0"/>
        <w:rPr>
          <w:rFonts w:ascii="Times New Roman" w:hAnsi="Times New Roman" w:cs="Times New Roman"/>
        </w:rPr>
      </w:pPr>
    </w:p>
    <w:p w14:paraId="67B47D4D" w14:textId="4618C82C" w:rsidR="00403256" w:rsidRDefault="00A65034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03256" w:rsidRPr="00B22DFE">
        <w:rPr>
          <w:rFonts w:ascii="Times New Roman" w:hAnsi="Times New Roman" w:cs="Times New Roman"/>
        </w:rPr>
        <w:t xml:space="preserve">Na temelju </w:t>
      </w:r>
      <w:r w:rsidR="003960F8">
        <w:rPr>
          <w:rFonts w:ascii="Times New Roman" w:hAnsi="Times New Roman" w:cs="Times New Roman"/>
        </w:rPr>
        <w:t>stavka 1.</w:t>
      </w:r>
      <w:r w:rsidR="002F0CE8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članka </w:t>
      </w:r>
      <w:r w:rsidR="003960F8">
        <w:rPr>
          <w:rFonts w:ascii="Times New Roman" w:hAnsi="Times New Roman" w:cs="Times New Roman"/>
        </w:rPr>
        <w:t>40.</w:t>
      </w:r>
      <w:r w:rsidR="00403256" w:rsidRPr="00B22DFE">
        <w:rPr>
          <w:rFonts w:ascii="Times New Roman" w:hAnsi="Times New Roman" w:cs="Times New Roman"/>
        </w:rPr>
        <w:t xml:space="preserve"> Zakona o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komunalnom gospodarstvu (»Narodne novine« broj</w:t>
      </w:r>
      <w:r w:rsidR="00B22DFE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A65034">
          <w:rPr>
            <w:rStyle w:val="Hiperveza"/>
            <w:rFonts w:ascii="Times New Roman" w:hAnsi="Times New Roman" w:cs="Times New Roman"/>
            <w:color w:val="auto"/>
            <w:u w:val="none"/>
          </w:rPr>
          <w:t>68/18</w:t>
        </w:r>
      </w:hyperlink>
      <w:r w:rsidRPr="00A65034">
        <w:rPr>
          <w:rFonts w:ascii="Times New Roman" w:hAnsi="Times New Roman" w:cs="Times New Roman"/>
        </w:rPr>
        <w:t xml:space="preserve">, </w:t>
      </w:r>
      <w:hyperlink r:id="rId7" w:tgtFrame="_blank" w:history="1">
        <w:r w:rsidRPr="00A65034">
          <w:rPr>
            <w:rStyle w:val="Hiperveza"/>
            <w:rFonts w:ascii="Times New Roman" w:hAnsi="Times New Roman" w:cs="Times New Roman"/>
            <w:color w:val="auto"/>
            <w:u w:val="none"/>
          </w:rPr>
          <w:t>110/18</w:t>
        </w:r>
      </w:hyperlink>
      <w:r w:rsidRPr="00A65034">
        <w:rPr>
          <w:rFonts w:ascii="Times New Roman" w:hAnsi="Times New Roman" w:cs="Times New Roman"/>
        </w:rPr>
        <w:t xml:space="preserve">, </w:t>
      </w:r>
      <w:hyperlink r:id="rId8" w:tgtFrame="_blank" w:history="1">
        <w:r w:rsidRPr="00A65034">
          <w:rPr>
            <w:rStyle w:val="Hiperveza"/>
            <w:rFonts w:ascii="Times New Roman" w:hAnsi="Times New Roman" w:cs="Times New Roman"/>
            <w:color w:val="auto"/>
            <w:u w:val="none"/>
          </w:rPr>
          <w:t>32/20</w:t>
        </w:r>
      </w:hyperlink>
      <w:r w:rsidRPr="00A65034">
        <w:rPr>
          <w:rFonts w:ascii="Times New Roman" w:hAnsi="Times New Roman" w:cs="Times New Roman"/>
        </w:rPr>
        <w:t xml:space="preserve">, </w:t>
      </w:r>
      <w:hyperlink r:id="rId9" w:tgtFrame="_blank" w:history="1">
        <w:r w:rsidRPr="00A65034">
          <w:rPr>
            <w:rStyle w:val="Hiperveza"/>
            <w:rFonts w:ascii="Times New Roman" w:hAnsi="Times New Roman" w:cs="Times New Roman"/>
            <w:color w:val="auto"/>
            <w:u w:val="none"/>
          </w:rPr>
          <w:t>145/24</w:t>
        </w:r>
      </w:hyperlink>
      <w:r w:rsidR="00403256" w:rsidRPr="00B22DFE">
        <w:rPr>
          <w:rFonts w:ascii="Times New Roman" w:hAnsi="Times New Roman" w:cs="Times New Roman"/>
        </w:rPr>
        <w:t>), te članka</w:t>
      </w:r>
      <w:r w:rsidR="00B22DFE">
        <w:rPr>
          <w:rFonts w:ascii="Times New Roman" w:hAnsi="Times New Roman" w:cs="Times New Roman"/>
        </w:rPr>
        <w:t xml:space="preserve"> </w:t>
      </w:r>
      <w:r w:rsidR="003960F8">
        <w:rPr>
          <w:rFonts w:ascii="Times New Roman" w:hAnsi="Times New Roman" w:cs="Times New Roman"/>
        </w:rPr>
        <w:t>31</w:t>
      </w:r>
      <w:r w:rsidR="00403256" w:rsidRPr="00B22DFE">
        <w:rPr>
          <w:rFonts w:ascii="Times New Roman" w:hAnsi="Times New Roman" w:cs="Times New Roman"/>
        </w:rPr>
        <w:t>. Statuta Općine Trnovec Bartolovečki (»Službeni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vjesnik Varaždinske županije« broj </w:t>
      </w:r>
      <w:r>
        <w:rPr>
          <w:rFonts w:ascii="Times New Roman" w:hAnsi="Times New Roman" w:cs="Times New Roman"/>
        </w:rPr>
        <w:t>15/21 i 88/25</w:t>
      </w:r>
      <w:r w:rsidR="00403256" w:rsidRPr="00B22DFE">
        <w:rPr>
          <w:rFonts w:ascii="Times New Roman" w:hAnsi="Times New Roman" w:cs="Times New Roman"/>
        </w:rPr>
        <w:t>), Općinsko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vijeće Općine Trnovec Bartolovečki na </w:t>
      </w:r>
      <w:r w:rsidR="000857B2">
        <w:rPr>
          <w:rFonts w:ascii="Times New Roman" w:hAnsi="Times New Roman" w:cs="Times New Roman"/>
        </w:rPr>
        <w:t>6.</w:t>
      </w:r>
      <w:r w:rsidR="00403256" w:rsidRPr="00B22DFE">
        <w:rPr>
          <w:rFonts w:ascii="Times New Roman" w:hAnsi="Times New Roman" w:cs="Times New Roman"/>
        </w:rPr>
        <w:t xml:space="preserve"> sjednici</w:t>
      </w:r>
      <w:r w:rsidR="003960F8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održanoj </w:t>
      </w:r>
      <w:r w:rsidR="000857B2">
        <w:rPr>
          <w:rFonts w:ascii="Times New Roman" w:hAnsi="Times New Roman" w:cs="Times New Roman"/>
        </w:rPr>
        <w:t>dana 28. siječnja</w:t>
      </w:r>
      <w:r w:rsidR="00403256" w:rsidRPr="00B22DFE">
        <w:rPr>
          <w:rFonts w:ascii="Times New Roman" w:hAnsi="Times New Roman" w:cs="Times New Roman"/>
        </w:rPr>
        <w:t xml:space="preserve"> 20</w:t>
      </w:r>
      <w:r w:rsidR="003960F8">
        <w:rPr>
          <w:rFonts w:ascii="Times New Roman" w:hAnsi="Times New Roman" w:cs="Times New Roman"/>
        </w:rPr>
        <w:t>2</w:t>
      </w:r>
      <w:r w:rsidR="00D43E1E">
        <w:rPr>
          <w:rFonts w:ascii="Times New Roman" w:hAnsi="Times New Roman" w:cs="Times New Roman"/>
        </w:rPr>
        <w:t>6</w:t>
      </w:r>
      <w:r w:rsidR="00403256" w:rsidRPr="00B22DFE">
        <w:rPr>
          <w:rFonts w:ascii="Times New Roman" w:hAnsi="Times New Roman" w:cs="Times New Roman"/>
        </w:rPr>
        <w:t>. godine donijelo je</w:t>
      </w:r>
    </w:p>
    <w:p w14:paraId="190EFABC" w14:textId="77777777" w:rsidR="003960F8" w:rsidRPr="00B22DFE" w:rsidRDefault="003960F8" w:rsidP="00B22DFE">
      <w:pPr>
        <w:spacing w:after="0"/>
        <w:jc w:val="both"/>
        <w:rPr>
          <w:rFonts w:ascii="Times New Roman" w:hAnsi="Times New Roman" w:cs="Times New Roman"/>
        </w:rPr>
      </w:pPr>
    </w:p>
    <w:p w14:paraId="1237DF52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O D L U K U</w:t>
      </w:r>
    </w:p>
    <w:p w14:paraId="1AFA172F" w14:textId="6D6B59A5" w:rsidR="00403256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o osnivanju Vlastitog pogona Općine Trnovec</w:t>
      </w:r>
      <w:r w:rsidR="00B22DFE">
        <w:rPr>
          <w:rFonts w:ascii="Times New Roman" w:hAnsi="Times New Roman" w:cs="Times New Roman"/>
          <w:b/>
          <w:bCs/>
        </w:rPr>
        <w:t xml:space="preserve"> </w:t>
      </w:r>
      <w:r w:rsidRPr="00B22DFE">
        <w:rPr>
          <w:rFonts w:ascii="Times New Roman" w:hAnsi="Times New Roman" w:cs="Times New Roman"/>
          <w:b/>
          <w:bCs/>
        </w:rPr>
        <w:t>Bartolovečki</w:t>
      </w:r>
    </w:p>
    <w:p w14:paraId="20F9806E" w14:textId="77777777" w:rsidR="00B22DFE" w:rsidRPr="00B22DFE" w:rsidRDefault="00B22DFE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581DC0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I. Opće odredbe</w:t>
      </w:r>
    </w:p>
    <w:p w14:paraId="5A7A00A7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1.</w:t>
      </w:r>
    </w:p>
    <w:p w14:paraId="34D8027A" w14:textId="5F08DA0A" w:rsidR="00403256" w:rsidRPr="00B22DFE" w:rsidRDefault="003960F8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03256" w:rsidRPr="00B22DFE">
        <w:rPr>
          <w:rFonts w:ascii="Times New Roman" w:hAnsi="Times New Roman" w:cs="Times New Roman"/>
        </w:rPr>
        <w:t>Ovom Odlukom osniva se Vlastiti pogon Općine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Trnovec Bartolovečki</w:t>
      </w:r>
      <w:r w:rsidR="00EE0097">
        <w:rPr>
          <w:rFonts w:ascii="Times New Roman" w:hAnsi="Times New Roman" w:cs="Times New Roman"/>
        </w:rPr>
        <w:t xml:space="preserve"> za obavljanje komunalnih djelatnosti</w:t>
      </w:r>
      <w:r w:rsidR="00403256" w:rsidRPr="00B22DFE">
        <w:rPr>
          <w:rFonts w:ascii="Times New Roman" w:hAnsi="Times New Roman" w:cs="Times New Roman"/>
        </w:rPr>
        <w:t>, te se odre</w:t>
      </w:r>
      <w:r w:rsidR="00B22DFE">
        <w:rPr>
          <w:rFonts w:ascii="Times New Roman" w:hAnsi="Times New Roman" w:cs="Times New Roman"/>
        </w:rPr>
        <w:t>đ</w:t>
      </w:r>
      <w:r w:rsidR="00403256" w:rsidRPr="00B22DFE">
        <w:rPr>
          <w:rFonts w:ascii="Times New Roman" w:hAnsi="Times New Roman" w:cs="Times New Roman"/>
        </w:rPr>
        <w:t>uje njegovo ustrojstvo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i način rada.</w:t>
      </w:r>
    </w:p>
    <w:p w14:paraId="1906BEAA" w14:textId="77777777" w:rsid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6AFA9CAA" w14:textId="060DCCA5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II. Poslovi i područje djelovanja Vlastitog</w:t>
      </w:r>
      <w:r w:rsidR="00B22DFE">
        <w:rPr>
          <w:rFonts w:ascii="Times New Roman" w:hAnsi="Times New Roman" w:cs="Times New Roman"/>
          <w:b/>
          <w:bCs/>
        </w:rPr>
        <w:t xml:space="preserve"> </w:t>
      </w:r>
      <w:r w:rsidRPr="00B22DFE">
        <w:rPr>
          <w:rFonts w:ascii="Times New Roman" w:hAnsi="Times New Roman" w:cs="Times New Roman"/>
          <w:b/>
          <w:bCs/>
        </w:rPr>
        <w:t>pogona-službe</w:t>
      </w:r>
    </w:p>
    <w:p w14:paraId="2B5912C8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2.</w:t>
      </w:r>
    </w:p>
    <w:p w14:paraId="0E973847" w14:textId="5346A56A" w:rsidR="00403256" w:rsidRDefault="003960F8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03256" w:rsidRPr="00B22DFE">
        <w:rPr>
          <w:rFonts w:ascii="Times New Roman" w:hAnsi="Times New Roman" w:cs="Times New Roman"/>
        </w:rPr>
        <w:t>Vlastiti pogon obavlja komunalne djelatnosti</w:t>
      </w:r>
      <w:r w:rsidR="00675CE3">
        <w:rPr>
          <w:rFonts w:ascii="Times New Roman" w:hAnsi="Times New Roman" w:cs="Times New Roman"/>
        </w:rPr>
        <w:t>,</w:t>
      </w:r>
      <w:r w:rsidR="00B22D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opsegu i skladu sa svojim mogućnostima</w:t>
      </w:r>
      <w:r w:rsidR="00675C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204B4">
        <w:rPr>
          <w:rFonts w:ascii="Times New Roman" w:hAnsi="Times New Roman" w:cs="Times New Roman"/>
        </w:rPr>
        <w:t>a koje se odnose na</w:t>
      </w:r>
      <w:r w:rsidR="00403256" w:rsidRPr="00B22DFE">
        <w:rPr>
          <w:rFonts w:ascii="Times New Roman" w:hAnsi="Times New Roman" w:cs="Times New Roman"/>
        </w:rPr>
        <w:t>:</w:t>
      </w:r>
    </w:p>
    <w:p w14:paraId="3C1B0F39" w14:textId="690AB4C3" w:rsidR="00403256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održavanje javnih površina na kojima nije dopušten promet motornim vozilima</w:t>
      </w:r>
    </w:p>
    <w:p w14:paraId="6715C3F9" w14:textId="75A850B5" w:rsid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održavanje javno zelenih površina </w:t>
      </w:r>
    </w:p>
    <w:p w14:paraId="3D8ACA4F" w14:textId="3552E6C6" w:rsid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održavanje građevina, uređaja i predmeta javne namjene</w:t>
      </w:r>
    </w:p>
    <w:p w14:paraId="763F12BA" w14:textId="12416FCA" w:rsid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održavanje groblja</w:t>
      </w:r>
    </w:p>
    <w:p w14:paraId="53905EB1" w14:textId="1E70DD91" w:rsid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održavanje čistoće javnih površina</w:t>
      </w:r>
    </w:p>
    <w:p w14:paraId="30CBB80A" w14:textId="64AED9DB" w:rsid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pružanje usluge ukopa pokojnika</w:t>
      </w:r>
    </w:p>
    <w:p w14:paraId="5187248F" w14:textId="4DEE5BC8" w:rsidR="007C2193" w:rsidRPr="007C2193" w:rsidRDefault="007C2193" w:rsidP="007C2193">
      <w:pPr>
        <w:spacing w:after="0"/>
        <w:jc w:val="both"/>
        <w:rPr>
          <w:rFonts w:ascii="Times New Roman" w:hAnsi="Times New Roman" w:cs="Times New Roman"/>
        </w:rPr>
      </w:pPr>
      <w:r w:rsidRPr="007C21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EE0097">
        <w:rPr>
          <w:rFonts w:ascii="Times New Roman" w:hAnsi="Times New Roman" w:cs="Times New Roman"/>
        </w:rPr>
        <w:t>oglašavanje i plakatiranje na oglasnim pločama i mjestima određenim za postavljanje obavijesti.</w:t>
      </w:r>
    </w:p>
    <w:p w14:paraId="6D4DAEE9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7523C1F7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III. Način rada i upravljanja</w:t>
      </w:r>
    </w:p>
    <w:p w14:paraId="77D5183D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3.</w:t>
      </w:r>
    </w:p>
    <w:p w14:paraId="26FE7562" w14:textId="59C2A10D" w:rsidR="002F0CE8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03256" w:rsidRPr="00B22DFE">
        <w:rPr>
          <w:rFonts w:ascii="Times New Roman" w:hAnsi="Times New Roman" w:cs="Times New Roman"/>
        </w:rPr>
        <w:t xml:space="preserve">Vlastiti pogon </w:t>
      </w:r>
      <w:r w:rsidR="000334AD">
        <w:rPr>
          <w:rFonts w:ascii="Times New Roman" w:hAnsi="Times New Roman" w:cs="Times New Roman"/>
        </w:rPr>
        <w:t>osniva se kao organizacijska jedinica</w:t>
      </w:r>
      <w:r w:rsidR="00B22DFE">
        <w:rPr>
          <w:rFonts w:ascii="Times New Roman" w:hAnsi="Times New Roman" w:cs="Times New Roman"/>
        </w:rPr>
        <w:t xml:space="preserve"> </w:t>
      </w:r>
      <w:r w:rsidR="008613B5">
        <w:rPr>
          <w:rFonts w:ascii="Times New Roman" w:hAnsi="Times New Roman" w:cs="Times New Roman"/>
        </w:rPr>
        <w:t xml:space="preserve">u </w:t>
      </w:r>
      <w:r w:rsidR="00403256" w:rsidRPr="00B22DFE">
        <w:rPr>
          <w:rFonts w:ascii="Times New Roman" w:hAnsi="Times New Roman" w:cs="Times New Roman"/>
        </w:rPr>
        <w:t>Jedinstveno</w:t>
      </w:r>
      <w:r w:rsidR="008613B5">
        <w:rPr>
          <w:rFonts w:ascii="Times New Roman" w:hAnsi="Times New Roman" w:cs="Times New Roman"/>
        </w:rPr>
        <w:t>m</w:t>
      </w:r>
      <w:r w:rsidR="00403256" w:rsidRPr="00B22DFE">
        <w:rPr>
          <w:rFonts w:ascii="Times New Roman" w:hAnsi="Times New Roman" w:cs="Times New Roman"/>
        </w:rPr>
        <w:t xml:space="preserve"> upravno</w:t>
      </w:r>
      <w:r w:rsidR="008613B5">
        <w:rPr>
          <w:rFonts w:ascii="Times New Roman" w:hAnsi="Times New Roman" w:cs="Times New Roman"/>
        </w:rPr>
        <w:t>m</w:t>
      </w:r>
      <w:r w:rsidR="00403256" w:rsidRPr="00B22DFE">
        <w:rPr>
          <w:rFonts w:ascii="Times New Roman" w:hAnsi="Times New Roman" w:cs="Times New Roman"/>
        </w:rPr>
        <w:t xml:space="preserve"> odjel</w:t>
      </w:r>
      <w:r w:rsidR="008613B5">
        <w:rPr>
          <w:rFonts w:ascii="Times New Roman" w:hAnsi="Times New Roman" w:cs="Times New Roman"/>
        </w:rPr>
        <w:t>u</w:t>
      </w:r>
      <w:r w:rsidR="00403256" w:rsidRPr="00B22DFE">
        <w:rPr>
          <w:rFonts w:ascii="Times New Roman" w:hAnsi="Times New Roman" w:cs="Times New Roman"/>
        </w:rPr>
        <w:t xml:space="preserve"> Općine Trnovec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Bartolovečki</w:t>
      </w:r>
      <w:r w:rsidR="00EE0097">
        <w:rPr>
          <w:rFonts w:ascii="Times New Roman" w:hAnsi="Times New Roman" w:cs="Times New Roman"/>
        </w:rPr>
        <w:t xml:space="preserve"> bez svojstva pravne osobe</w:t>
      </w:r>
      <w:r w:rsidR="00403256" w:rsidRPr="00B22D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2644F13" w14:textId="77777777" w:rsidR="00A95A26" w:rsidRDefault="002F0CE8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Način rada i upravljanja Vlastitim pogonom detaljnije se utvrđuje Pravilnikom o poslovanju kojeg donosi Općinsko vijeće.</w:t>
      </w:r>
      <w:r w:rsidR="003D5577">
        <w:rPr>
          <w:rFonts w:ascii="Times New Roman" w:hAnsi="Times New Roman" w:cs="Times New Roman"/>
        </w:rPr>
        <w:t xml:space="preserve">  </w:t>
      </w:r>
    </w:p>
    <w:p w14:paraId="424DBF77" w14:textId="350CEABB" w:rsidR="00403256" w:rsidRDefault="00A95A26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Stručne poslove za potrebe Vlastitog pogona obavlja Jedinstveni upravni odjel Općine Trnovec Bartolovečki.</w:t>
      </w:r>
      <w:r w:rsidR="003D5577">
        <w:rPr>
          <w:rFonts w:ascii="Times New Roman" w:hAnsi="Times New Roman" w:cs="Times New Roman"/>
        </w:rPr>
        <w:t xml:space="preserve">         </w:t>
      </w:r>
    </w:p>
    <w:p w14:paraId="1165C3E9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3BB71451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4.</w:t>
      </w:r>
    </w:p>
    <w:p w14:paraId="32FA38BA" w14:textId="1157093A" w:rsidR="00B22DFE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03256" w:rsidRPr="00B22DFE">
        <w:rPr>
          <w:rFonts w:ascii="Times New Roman" w:hAnsi="Times New Roman" w:cs="Times New Roman"/>
        </w:rPr>
        <w:t xml:space="preserve">Radom Vlastitog pogona </w:t>
      </w:r>
      <w:r w:rsidR="00B35AFD">
        <w:rPr>
          <w:rFonts w:ascii="Times New Roman" w:hAnsi="Times New Roman" w:cs="Times New Roman"/>
        </w:rPr>
        <w:t>upravlja</w:t>
      </w:r>
      <w:r w:rsidR="00403256" w:rsidRPr="00B22DFE">
        <w:rPr>
          <w:rFonts w:ascii="Times New Roman" w:hAnsi="Times New Roman" w:cs="Times New Roman"/>
        </w:rPr>
        <w:t xml:space="preserve"> </w:t>
      </w:r>
      <w:r w:rsidR="00B35AFD">
        <w:rPr>
          <w:rFonts w:ascii="Times New Roman" w:hAnsi="Times New Roman" w:cs="Times New Roman"/>
        </w:rPr>
        <w:t>p</w:t>
      </w:r>
      <w:r w:rsidR="00403256" w:rsidRPr="00B22DFE">
        <w:rPr>
          <w:rFonts w:ascii="Times New Roman" w:hAnsi="Times New Roman" w:cs="Times New Roman"/>
        </w:rPr>
        <w:t>ročelnik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Jedinstvenog upravnog odjela Općine Trnovec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Bartolovečki.</w:t>
      </w:r>
      <w:r w:rsidR="00B22DFE">
        <w:rPr>
          <w:rFonts w:ascii="Times New Roman" w:hAnsi="Times New Roman" w:cs="Times New Roman"/>
        </w:rPr>
        <w:t xml:space="preserve"> </w:t>
      </w:r>
    </w:p>
    <w:p w14:paraId="5440BC19" w14:textId="745804C4" w:rsidR="00B35AFD" w:rsidRDefault="00B35AFD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Upravitelja Vlastitog pogona imenuje i razrješava općinski načelnik.</w:t>
      </w:r>
    </w:p>
    <w:p w14:paraId="5B9B28C0" w14:textId="46A1D531" w:rsidR="00403256" w:rsidRPr="00B22DFE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03256" w:rsidRPr="00B22DFE">
        <w:rPr>
          <w:rFonts w:ascii="Times New Roman" w:hAnsi="Times New Roman" w:cs="Times New Roman"/>
        </w:rPr>
        <w:t>Pročelnik Jedinstvenog upravnog odjela u svojstvu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upravitelja Vlastitog pogona:</w:t>
      </w:r>
    </w:p>
    <w:p w14:paraId="0CF78297" w14:textId="230FCD0E" w:rsidR="00403256" w:rsidRPr="00B22DFE" w:rsidRDefault="00403256" w:rsidP="00B22DFE">
      <w:pPr>
        <w:spacing w:after="0"/>
        <w:jc w:val="both"/>
        <w:rPr>
          <w:rFonts w:ascii="Times New Roman" w:hAnsi="Times New Roman" w:cs="Times New Roman"/>
        </w:rPr>
      </w:pPr>
      <w:r w:rsidRPr="00B22DFE">
        <w:rPr>
          <w:rFonts w:ascii="Times New Roman" w:hAnsi="Times New Roman" w:cs="Times New Roman"/>
        </w:rPr>
        <w:t>- donosi i potpisuje akte poslovanja koji proizlaze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iz redovnog obavljanja komunalnih djelatnosti iz članka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2. ove Odluke,</w:t>
      </w:r>
    </w:p>
    <w:p w14:paraId="1CAAA512" w14:textId="3358EBFD" w:rsidR="00403256" w:rsidRPr="00B22DFE" w:rsidRDefault="00403256" w:rsidP="00B22DFE">
      <w:pPr>
        <w:spacing w:after="0"/>
        <w:jc w:val="both"/>
        <w:rPr>
          <w:rFonts w:ascii="Times New Roman" w:hAnsi="Times New Roman" w:cs="Times New Roman"/>
        </w:rPr>
      </w:pPr>
      <w:r w:rsidRPr="00B22DFE">
        <w:rPr>
          <w:rFonts w:ascii="Times New Roman" w:hAnsi="Times New Roman" w:cs="Times New Roman"/>
        </w:rPr>
        <w:lastRenderedPageBreak/>
        <w:t xml:space="preserve">- uz suglasnost </w:t>
      </w:r>
      <w:r w:rsidR="003D5577">
        <w:rPr>
          <w:rFonts w:ascii="Times New Roman" w:hAnsi="Times New Roman" w:cs="Times New Roman"/>
        </w:rPr>
        <w:t>općinskog načelnika</w:t>
      </w:r>
      <w:r w:rsidRPr="00B22DFE">
        <w:rPr>
          <w:rFonts w:ascii="Times New Roman" w:hAnsi="Times New Roman" w:cs="Times New Roman"/>
        </w:rPr>
        <w:t xml:space="preserve"> zaključuje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ugovore s drugim fizičkim i pravnim osobama,</w:t>
      </w:r>
    </w:p>
    <w:p w14:paraId="3252579E" w14:textId="10085C8E" w:rsidR="00403256" w:rsidRPr="00B22DFE" w:rsidRDefault="00403256" w:rsidP="00B22DFE">
      <w:pPr>
        <w:spacing w:after="0"/>
        <w:jc w:val="both"/>
        <w:rPr>
          <w:rFonts w:ascii="Times New Roman" w:hAnsi="Times New Roman" w:cs="Times New Roman"/>
        </w:rPr>
      </w:pPr>
      <w:r w:rsidRPr="00B22DFE">
        <w:rPr>
          <w:rFonts w:ascii="Times New Roman" w:hAnsi="Times New Roman" w:cs="Times New Roman"/>
        </w:rPr>
        <w:t>- odgovoran je za rad Vlastitog pogona, za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materijalno i financi</w:t>
      </w:r>
      <w:r w:rsidR="00B22DFE">
        <w:rPr>
          <w:rFonts w:ascii="Times New Roman" w:hAnsi="Times New Roman" w:cs="Times New Roman"/>
        </w:rPr>
        <w:t>j</w:t>
      </w:r>
      <w:r w:rsidRPr="00B22DFE">
        <w:rPr>
          <w:rFonts w:ascii="Times New Roman" w:hAnsi="Times New Roman" w:cs="Times New Roman"/>
        </w:rPr>
        <w:t>sko poslovanje i za zakonitost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rada Vlastitog pogona.</w:t>
      </w:r>
    </w:p>
    <w:p w14:paraId="57AC64C8" w14:textId="77777777" w:rsidR="00974081" w:rsidRDefault="00974081" w:rsidP="00B35AFD">
      <w:pPr>
        <w:spacing w:after="0"/>
        <w:rPr>
          <w:rFonts w:ascii="Times New Roman" w:hAnsi="Times New Roman" w:cs="Times New Roman"/>
          <w:b/>
          <w:bCs/>
        </w:rPr>
      </w:pPr>
    </w:p>
    <w:p w14:paraId="1BF81A13" w14:textId="738530C2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5.</w:t>
      </w:r>
    </w:p>
    <w:p w14:paraId="698E68B0" w14:textId="5B61DE9D" w:rsidR="00403256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Vlastiti pogon predlaže mjere i radnje za poboljšanje</w:t>
      </w:r>
      <w:r w:rsidR="00B22DFE">
        <w:rPr>
          <w:rFonts w:ascii="Times New Roman" w:hAnsi="Times New Roman" w:cs="Times New Roman"/>
        </w:rPr>
        <w:t xml:space="preserve"> s</w:t>
      </w:r>
      <w:r w:rsidR="00403256" w:rsidRPr="00B22DFE">
        <w:rPr>
          <w:rFonts w:ascii="Times New Roman" w:hAnsi="Times New Roman" w:cs="Times New Roman"/>
        </w:rPr>
        <w:t>tanja u komunalnim djelatnostima koje su mu povjerene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na obavljanje ovom Odlukom</w:t>
      </w:r>
      <w:r w:rsidR="0024408B">
        <w:rPr>
          <w:rFonts w:ascii="Times New Roman" w:hAnsi="Times New Roman" w:cs="Times New Roman"/>
        </w:rPr>
        <w:t xml:space="preserve"> dok se za poslove koji su izvan njihovih mogućnosti odabiru izvršitelji sukladno aktima Općine.</w:t>
      </w:r>
    </w:p>
    <w:p w14:paraId="2134B91A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17531A48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IV. Odgovornost Vlastitog pogona</w:t>
      </w:r>
    </w:p>
    <w:p w14:paraId="6A23F6AC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6.</w:t>
      </w:r>
    </w:p>
    <w:p w14:paraId="1B5AD58C" w14:textId="007A94DE" w:rsidR="00403256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Vlastiti pogon samostalan je u obavljanju poslova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iz svog djelokruga i za svoj rad odgovoran je </w:t>
      </w:r>
      <w:r>
        <w:rPr>
          <w:rFonts w:ascii="Times New Roman" w:hAnsi="Times New Roman" w:cs="Times New Roman"/>
        </w:rPr>
        <w:t>općinskom načelniku</w:t>
      </w:r>
      <w:r w:rsidR="00403256" w:rsidRPr="00B22DFE">
        <w:rPr>
          <w:rFonts w:ascii="Times New Roman" w:hAnsi="Times New Roman" w:cs="Times New Roman"/>
        </w:rPr>
        <w:t>,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za osiguranje trajnog i kvalitetnog obavljanja komunalnih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djelatnosti koje su mu povjerene na obavljanje, te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za održavanje komunalnih objekata i ure</w:t>
      </w:r>
      <w:r w:rsidR="00B22DFE">
        <w:rPr>
          <w:rFonts w:ascii="Times New Roman" w:hAnsi="Times New Roman" w:cs="Times New Roman"/>
        </w:rPr>
        <w:t>đ</w:t>
      </w:r>
      <w:r w:rsidR="00403256" w:rsidRPr="00B22DFE">
        <w:rPr>
          <w:rFonts w:ascii="Times New Roman" w:hAnsi="Times New Roman" w:cs="Times New Roman"/>
        </w:rPr>
        <w:t>aja koji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služe u svrhu obavljanja tih komunalnih djelatnosti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u stanju funkcionalne sposobnosti.</w:t>
      </w:r>
    </w:p>
    <w:p w14:paraId="4E8D8B6A" w14:textId="693A667C" w:rsidR="00A95A26" w:rsidRPr="00B22DFE" w:rsidRDefault="00A95A26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Akti poslovanja Vlastitog pogona su Godišnji plan i program rada te izvješće o radu sa financijskim pokazateljima. </w:t>
      </w:r>
    </w:p>
    <w:p w14:paraId="6E066205" w14:textId="1DD3B70E" w:rsidR="00403256" w:rsidRPr="00B22DFE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Upravitelj </w:t>
      </w:r>
      <w:r w:rsidR="00403256" w:rsidRPr="00B22DFE">
        <w:rPr>
          <w:rFonts w:ascii="Times New Roman" w:hAnsi="Times New Roman" w:cs="Times New Roman"/>
        </w:rPr>
        <w:t>Vlastit</w:t>
      </w:r>
      <w:r w:rsidR="002F0CE8">
        <w:rPr>
          <w:rFonts w:ascii="Times New Roman" w:hAnsi="Times New Roman" w:cs="Times New Roman"/>
        </w:rPr>
        <w:t>og</w:t>
      </w:r>
      <w:r w:rsidR="00403256" w:rsidRPr="00B22DFE">
        <w:rPr>
          <w:rFonts w:ascii="Times New Roman" w:hAnsi="Times New Roman" w:cs="Times New Roman"/>
        </w:rPr>
        <w:t xml:space="preserve"> pogon</w:t>
      </w:r>
      <w:r w:rsidR="002F0CE8">
        <w:rPr>
          <w:rFonts w:ascii="Times New Roman" w:hAnsi="Times New Roman" w:cs="Times New Roman"/>
        </w:rPr>
        <w:t>a</w:t>
      </w:r>
      <w:r w:rsidR="00403256" w:rsidRPr="00B22DFE">
        <w:rPr>
          <w:rFonts w:ascii="Times New Roman" w:hAnsi="Times New Roman" w:cs="Times New Roman"/>
        </w:rPr>
        <w:t xml:space="preserve"> podnosi </w:t>
      </w:r>
      <w:r>
        <w:rPr>
          <w:rFonts w:ascii="Times New Roman" w:hAnsi="Times New Roman" w:cs="Times New Roman"/>
        </w:rPr>
        <w:t>općinskom načelniku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godišnje izvješće </w:t>
      </w:r>
      <w:r>
        <w:rPr>
          <w:rFonts w:ascii="Times New Roman" w:hAnsi="Times New Roman" w:cs="Times New Roman"/>
        </w:rPr>
        <w:t xml:space="preserve">o radu do 31. ožujka za proteklu godinu, što čini sastavni dio izvješća </w:t>
      </w:r>
      <w:r w:rsidR="00974081">
        <w:rPr>
          <w:rFonts w:ascii="Times New Roman" w:hAnsi="Times New Roman" w:cs="Times New Roman"/>
        </w:rPr>
        <w:t xml:space="preserve">o radu </w:t>
      </w:r>
      <w:r>
        <w:rPr>
          <w:rFonts w:ascii="Times New Roman" w:hAnsi="Times New Roman" w:cs="Times New Roman"/>
        </w:rPr>
        <w:t>Jedinstvenog upravnog odjela Općine</w:t>
      </w:r>
      <w:r w:rsidR="002F0CE8">
        <w:rPr>
          <w:rFonts w:ascii="Times New Roman" w:hAnsi="Times New Roman" w:cs="Times New Roman"/>
        </w:rPr>
        <w:t>, a kojim se iskazuje i učinak poslovanja</w:t>
      </w:r>
      <w:r>
        <w:rPr>
          <w:rFonts w:ascii="Times New Roman" w:hAnsi="Times New Roman" w:cs="Times New Roman"/>
        </w:rPr>
        <w:t>.</w:t>
      </w:r>
    </w:p>
    <w:p w14:paraId="2E1D83D7" w14:textId="64ED5788" w:rsidR="00403256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Općinski načelnik</w:t>
      </w:r>
      <w:r w:rsidR="00403256" w:rsidRPr="00B22DFE">
        <w:rPr>
          <w:rFonts w:ascii="Times New Roman" w:hAnsi="Times New Roman" w:cs="Times New Roman"/>
        </w:rPr>
        <w:t xml:space="preserve"> usmjerava i nadzire rad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Vlastitog pogona.</w:t>
      </w:r>
    </w:p>
    <w:p w14:paraId="6FC39691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3D57ACC4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V. Sredstva za rad</w:t>
      </w:r>
    </w:p>
    <w:p w14:paraId="678BB6FD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7.</w:t>
      </w:r>
    </w:p>
    <w:p w14:paraId="3A734925" w14:textId="15EE4C6E" w:rsidR="00403256" w:rsidRPr="00B22DFE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Materijalna sredstva za početak rada Vlastitog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pogona, i to sredstva za rad djelatnika, poslovne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prostorije i opremu osigurava Općina Trnovec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Bartolovečki iz sredstava Proračuna.</w:t>
      </w:r>
    </w:p>
    <w:p w14:paraId="2B78E4CB" w14:textId="26CA3A7E" w:rsidR="00403256" w:rsidRDefault="003D5577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Sredstva za obavljanje komunalnih djelatnosti iz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članka 2. ove Odluke, koje obavlja Vlastiti pogon,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uključujući nabavu potrebne opreme i njeno održavanje,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osiguravaju se u proračunu Općine iz sredstava godišnje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grobne naknade, komunalne naknade te iz naplaćenih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prihoda od korisnika usluga Vlastitog pogona za pružene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usluge, a na osnovi potreba iskazanih Programom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održavanja komunalne infrastrukture za navedene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komunalne djelatnosti za tekuću godinu.</w:t>
      </w:r>
    </w:p>
    <w:p w14:paraId="13BAB53C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6075CDE9" w14:textId="32FFEDAC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VI. Ograničenja glede stjecanja, opterećivanja</w:t>
      </w:r>
      <w:r w:rsidR="00B22DFE">
        <w:rPr>
          <w:rFonts w:ascii="Times New Roman" w:hAnsi="Times New Roman" w:cs="Times New Roman"/>
          <w:b/>
          <w:bCs/>
        </w:rPr>
        <w:t xml:space="preserve"> </w:t>
      </w:r>
      <w:r w:rsidRPr="00B22DFE">
        <w:rPr>
          <w:rFonts w:ascii="Times New Roman" w:hAnsi="Times New Roman" w:cs="Times New Roman"/>
          <w:b/>
          <w:bCs/>
        </w:rPr>
        <w:t>i otu</w:t>
      </w:r>
      <w:r w:rsidR="00B22DFE">
        <w:rPr>
          <w:rFonts w:ascii="Times New Roman" w:hAnsi="Times New Roman" w:cs="Times New Roman"/>
          <w:b/>
          <w:bCs/>
        </w:rPr>
        <w:t>đ</w:t>
      </w:r>
      <w:r w:rsidRPr="00B22DFE">
        <w:rPr>
          <w:rFonts w:ascii="Times New Roman" w:hAnsi="Times New Roman" w:cs="Times New Roman"/>
          <w:b/>
          <w:bCs/>
        </w:rPr>
        <w:t>ivanja imovine</w:t>
      </w:r>
    </w:p>
    <w:p w14:paraId="2269437B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8.</w:t>
      </w:r>
    </w:p>
    <w:p w14:paraId="682DD951" w14:textId="1B330D6C" w:rsidR="00403256" w:rsidRPr="00B22DFE" w:rsidRDefault="0024408B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Posebnu imovinu Općine koju je ista osigurala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za početak rada Vlastitog pogona sukladno odredbama</w:t>
      </w:r>
      <w:r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stavka 1. članka 7. ove Odluke, kao i imovinu koju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Vlastiti pogon stekne u obavljanju svoje djelatnosti,</w:t>
      </w:r>
      <w:r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isti ne može opteretiti ni otu</w:t>
      </w:r>
      <w:r w:rsidR="00B22DFE">
        <w:rPr>
          <w:rFonts w:ascii="Times New Roman" w:hAnsi="Times New Roman" w:cs="Times New Roman"/>
        </w:rPr>
        <w:t>đ</w:t>
      </w:r>
      <w:r w:rsidR="00403256" w:rsidRPr="00B22DFE">
        <w:rPr>
          <w:rFonts w:ascii="Times New Roman" w:hAnsi="Times New Roman" w:cs="Times New Roman"/>
        </w:rPr>
        <w:t>iti.</w:t>
      </w:r>
    </w:p>
    <w:p w14:paraId="44D60730" w14:textId="40F09636" w:rsidR="00403256" w:rsidRDefault="0024408B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03256" w:rsidRPr="00B22DFE">
        <w:rPr>
          <w:rFonts w:ascii="Times New Roman" w:hAnsi="Times New Roman" w:cs="Times New Roman"/>
        </w:rPr>
        <w:t>Vlastiti pogon može poradi potreba u obavljanju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djelatnosti koje su mu povjerene na obavljanje ovom</w:t>
      </w:r>
      <w:r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Odlukom, predlagati opterećenje i otu</w:t>
      </w:r>
      <w:r w:rsidR="00B22DFE">
        <w:rPr>
          <w:rFonts w:ascii="Times New Roman" w:hAnsi="Times New Roman" w:cs="Times New Roman"/>
        </w:rPr>
        <w:t>đ</w:t>
      </w:r>
      <w:r w:rsidR="00403256" w:rsidRPr="00B22DFE">
        <w:rPr>
          <w:rFonts w:ascii="Times New Roman" w:hAnsi="Times New Roman" w:cs="Times New Roman"/>
        </w:rPr>
        <w:t>enje imovine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iz prethodnog stavka ovog članka, a o tome odlučuje</w:t>
      </w:r>
      <w:r w:rsidR="00B22D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općinski načelnik ili Općinsko vijeće sukladno posebnom propisu kojim je uređena ovlast odlučivanja ovisno o visini vrijednosti imovine koja se opterećuje ili otuđuje</w:t>
      </w:r>
      <w:r w:rsidR="00403256" w:rsidRPr="00B22DFE">
        <w:rPr>
          <w:rFonts w:ascii="Times New Roman" w:hAnsi="Times New Roman" w:cs="Times New Roman"/>
        </w:rPr>
        <w:t>.</w:t>
      </w:r>
    </w:p>
    <w:p w14:paraId="174ECE14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61DE93A7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VII. Prijelazne i završne odredbe</w:t>
      </w:r>
    </w:p>
    <w:p w14:paraId="32D357FE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9.</w:t>
      </w:r>
    </w:p>
    <w:p w14:paraId="54126EB2" w14:textId="34F4C0FA" w:rsidR="00403256" w:rsidRDefault="0024408B" w:rsidP="00B22D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Općinski načelnik Pravilnikom o unutarnjem redu će propisati</w:t>
      </w:r>
      <w:r w:rsidR="008B51A4">
        <w:rPr>
          <w:rFonts w:ascii="Times New Roman" w:hAnsi="Times New Roman" w:cs="Times New Roman"/>
        </w:rPr>
        <w:t xml:space="preserve"> </w:t>
      </w:r>
      <w:r w:rsidR="00FB277F">
        <w:rPr>
          <w:rFonts w:ascii="Times New Roman" w:hAnsi="Times New Roman" w:cs="Times New Roman"/>
        </w:rPr>
        <w:t>obavljanje poslova</w:t>
      </w:r>
      <w:r w:rsidR="008B51A4">
        <w:rPr>
          <w:rFonts w:ascii="Times New Roman" w:hAnsi="Times New Roman" w:cs="Times New Roman"/>
        </w:rPr>
        <w:t xml:space="preserve"> Vlastitog pogona odnosno nazive radnih mjesta, opis poslova koji će se obavljati, potrebna stručna sprema</w:t>
      </w:r>
      <w:r w:rsidR="00974081">
        <w:rPr>
          <w:rFonts w:ascii="Times New Roman" w:hAnsi="Times New Roman" w:cs="Times New Roman"/>
        </w:rPr>
        <w:t>, broj djelatnika</w:t>
      </w:r>
      <w:r w:rsidR="008B51A4">
        <w:rPr>
          <w:rFonts w:ascii="Times New Roman" w:hAnsi="Times New Roman" w:cs="Times New Roman"/>
        </w:rPr>
        <w:t xml:space="preserve"> te druge pojedinosti neophodne za normalno funkcioniranje Vlastitog pogona.</w:t>
      </w:r>
      <w:r w:rsidR="00403256" w:rsidRPr="00B22DFE">
        <w:rPr>
          <w:rFonts w:ascii="Times New Roman" w:hAnsi="Times New Roman" w:cs="Times New Roman"/>
        </w:rPr>
        <w:t xml:space="preserve"> </w:t>
      </w:r>
    </w:p>
    <w:p w14:paraId="1C07E114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622D8CB0" w14:textId="77777777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10.</w:t>
      </w:r>
    </w:p>
    <w:p w14:paraId="0BF42236" w14:textId="5346BA31" w:rsidR="00403256" w:rsidRDefault="008B51A4" w:rsidP="008B51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403256" w:rsidRPr="00B22DFE">
        <w:rPr>
          <w:rFonts w:ascii="Times New Roman" w:hAnsi="Times New Roman" w:cs="Times New Roman"/>
        </w:rPr>
        <w:t>Općinsko vijeće Općine Trnovec Bartolovečki donijet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će odluku o ukidanju Vlastitog pogona kada se</w:t>
      </w:r>
      <w:r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>obavljanje komunalnih djelatnosti iz članka 2. ove</w:t>
      </w:r>
      <w:r w:rsidR="00B22DFE">
        <w:rPr>
          <w:rFonts w:ascii="Times New Roman" w:hAnsi="Times New Roman" w:cs="Times New Roman"/>
        </w:rPr>
        <w:t xml:space="preserve"> </w:t>
      </w:r>
      <w:r w:rsidR="00403256" w:rsidRPr="00B22DFE">
        <w:rPr>
          <w:rFonts w:ascii="Times New Roman" w:hAnsi="Times New Roman" w:cs="Times New Roman"/>
        </w:rPr>
        <w:t xml:space="preserve">Odluke osigura na </w:t>
      </w:r>
      <w:r>
        <w:rPr>
          <w:rFonts w:ascii="Times New Roman" w:hAnsi="Times New Roman" w:cs="Times New Roman"/>
        </w:rPr>
        <w:t>drugi način utvrđen Zakonom o komunalnom gospodarstvu.</w:t>
      </w:r>
    </w:p>
    <w:p w14:paraId="28B04602" w14:textId="77777777" w:rsidR="00EB2DD0" w:rsidRDefault="00EB2DD0" w:rsidP="008B51A4">
      <w:pPr>
        <w:spacing w:after="0"/>
        <w:jc w:val="both"/>
        <w:rPr>
          <w:rFonts w:ascii="Times New Roman" w:hAnsi="Times New Roman" w:cs="Times New Roman"/>
        </w:rPr>
      </w:pPr>
    </w:p>
    <w:p w14:paraId="282F6808" w14:textId="77777777" w:rsidR="00B22DFE" w:rsidRPr="00B22DFE" w:rsidRDefault="00B22DFE" w:rsidP="00B22DFE">
      <w:pPr>
        <w:spacing w:after="0"/>
        <w:jc w:val="both"/>
        <w:rPr>
          <w:rFonts w:ascii="Times New Roman" w:hAnsi="Times New Roman" w:cs="Times New Roman"/>
        </w:rPr>
      </w:pPr>
    </w:p>
    <w:p w14:paraId="2FD11A61" w14:textId="48A8D4E0" w:rsidR="00403256" w:rsidRPr="00B22DFE" w:rsidRDefault="00403256" w:rsidP="00B22D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DFE">
        <w:rPr>
          <w:rFonts w:ascii="Times New Roman" w:hAnsi="Times New Roman" w:cs="Times New Roman"/>
          <w:b/>
          <w:bCs/>
        </w:rPr>
        <w:t>Članak 1</w:t>
      </w:r>
      <w:r w:rsidR="002F1260">
        <w:rPr>
          <w:rFonts w:ascii="Times New Roman" w:hAnsi="Times New Roman" w:cs="Times New Roman"/>
          <w:b/>
          <w:bCs/>
        </w:rPr>
        <w:t>1</w:t>
      </w:r>
      <w:r w:rsidRPr="00B22DFE">
        <w:rPr>
          <w:rFonts w:ascii="Times New Roman" w:hAnsi="Times New Roman" w:cs="Times New Roman"/>
          <w:b/>
          <w:bCs/>
        </w:rPr>
        <w:t>.</w:t>
      </w:r>
    </w:p>
    <w:p w14:paraId="55003E5A" w14:textId="2A1DB449" w:rsidR="00403256" w:rsidRDefault="00403256" w:rsidP="00B22DFE">
      <w:pPr>
        <w:spacing w:after="0"/>
        <w:jc w:val="both"/>
        <w:rPr>
          <w:rFonts w:ascii="Times New Roman" w:hAnsi="Times New Roman" w:cs="Times New Roman"/>
        </w:rPr>
      </w:pPr>
      <w:r w:rsidRPr="00B22DFE">
        <w:rPr>
          <w:rFonts w:ascii="Times New Roman" w:hAnsi="Times New Roman" w:cs="Times New Roman"/>
        </w:rPr>
        <w:t>Ova Odluka stupa na snagu osmog dana od dana</w:t>
      </w:r>
      <w:r w:rsidR="00B22DFE">
        <w:rPr>
          <w:rFonts w:ascii="Times New Roman" w:hAnsi="Times New Roman" w:cs="Times New Roman"/>
        </w:rPr>
        <w:t xml:space="preserve"> </w:t>
      </w:r>
      <w:r w:rsidRPr="00B22DFE">
        <w:rPr>
          <w:rFonts w:ascii="Times New Roman" w:hAnsi="Times New Roman" w:cs="Times New Roman"/>
        </w:rPr>
        <w:t>objave u »Službenom vjesniku Varaždinske županije«.</w:t>
      </w:r>
    </w:p>
    <w:p w14:paraId="0C093DFD" w14:textId="77777777" w:rsidR="001B7050" w:rsidRDefault="001B7050" w:rsidP="00B22DFE">
      <w:pPr>
        <w:spacing w:after="0"/>
        <w:jc w:val="both"/>
        <w:rPr>
          <w:rFonts w:ascii="Times New Roman" w:hAnsi="Times New Roman" w:cs="Times New Roman"/>
        </w:rPr>
      </w:pPr>
    </w:p>
    <w:p w14:paraId="463F2AD9" w14:textId="77777777" w:rsidR="001B7050" w:rsidRPr="00B22DFE" w:rsidRDefault="001B7050" w:rsidP="00B22DFE">
      <w:pPr>
        <w:spacing w:after="0"/>
        <w:jc w:val="both"/>
        <w:rPr>
          <w:rFonts w:ascii="Times New Roman" w:hAnsi="Times New Roman" w:cs="Times New Roman"/>
        </w:rPr>
      </w:pPr>
    </w:p>
    <w:p w14:paraId="5752E151" w14:textId="17858D14" w:rsidR="00DF4B65" w:rsidRDefault="001B7050" w:rsidP="001B70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Pr="001B7050">
        <w:rPr>
          <w:rFonts w:ascii="Times New Roman" w:hAnsi="Times New Roman" w:cs="Times New Roman"/>
          <w:b/>
          <w:bCs/>
        </w:rPr>
        <w:t>PREDSJEDNIK OPĆINSKOG VIJEĆA</w:t>
      </w:r>
    </w:p>
    <w:p w14:paraId="53EB1247" w14:textId="7013B6B6" w:rsidR="001B7050" w:rsidRPr="001B7050" w:rsidRDefault="001B7050" w:rsidP="001B7050">
      <w:pPr>
        <w:spacing w:after="0"/>
        <w:jc w:val="center"/>
        <w:rPr>
          <w:rFonts w:ascii="Times New Roman" w:hAnsi="Times New Roman" w:cs="Times New Roman"/>
        </w:rPr>
      </w:pPr>
      <w:r w:rsidRPr="001B7050">
        <w:rPr>
          <w:rFonts w:ascii="Times New Roman" w:hAnsi="Times New Roman" w:cs="Times New Roman"/>
        </w:rPr>
        <w:t xml:space="preserve">                                                               Stjepan Mikulić</w:t>
      </w:r>
    </w:p>
    <w:sectPr w:rsidR="001B7050" w:rsidRPr="001B7050" w:rsidSect="009740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64BC4"/>
    <w:multiLevelType w:val="hybridMultilevel"/>
    <w:tmpl w:val="7D9C6B76"/>
    <w:lvl w:ilvl="0" w:tplc="4DE22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56"/>
    <w:rsid w:val="000334AD"/>
    <w:rsid w:val="000857B2"/>
    <w:rsid w:val="001B7050"/>
    <w:rsid w:val="001F46C7"/>
    <w:rsid w:val="00207065"/>
    <w:rsid w:val="0024408B"/>
    <w:rsid w:val="002F0CE8"/>
    <w:rsid w:val="002F1260"/>
    <w:rsid w:val="00344DD9"/>
    <w:rsid w:val="00365D10"/>
    <w:rsid w:val="003950CF"/>
    <w:rsid w:val="003960F8"/>
    <w:rsid w:val="003D5577"/>
    <w:rsid w:val="00403256"/>
    <w:rsid w:val="004517D0"/>
    <w:rsid w:val="004A1A36"/>
    <w:rsid w:val="004B5C80"/>
    <w:rsid w:val="004C15A2"/>
    <w:rsid w:val="0052644F"/>
    <w:rsid w:val="00675CE3"/>
    <w:rsid w:val="007B5C89"/>
    <w:rsid w:val="007C2193"/>
    <w:rsid w:val="008613B5"/>
    <w:rsid w:val="00895250"/>
    <w:rsid w:val="008B3FF8"/>
    <w:rsid w:val="008B51A4"/>
    <w:rsid w:val="00930C27"/>
    <w:rsid w:val="00974081"/>
    <w:rsid w:val="00996A3D"/>
    <w:rsid w:val="00A65034"/>
    <w:rsid w:val="00A94061"/>
    <w:rsid w:val="00A95A26"/>
    <w:rsid w:val="00AD3D76"/>
    <w:rsid w:val="00B22DFE"/>
    <w:rsid w:val="00B35AFD"/>
    <w:rsid w:val="00B9030E"/>
    <w:rsid w:val="00BA02B5"/>
    <w:rsid w:val="00D204B4"/>
    <w:rsid w:val="00D43E1E"/>
    <w:rsid w:val="00DF4B65"/>
    <w:rsid w:val="00EB2DD0"/>
    <w:rsid w:val="00EC5E46"/>
    <w:rsid w:val="00EE0097"/>
    <w:rsid w:val="00F13D9D"/>
    <w:rsid w:val="00FB277F"/>
    <w:rsid w:val="00FB38A9"/>
    <w:rsid w:val="00FB5765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3A27"/>
  <w15:chartTrackingRefBased/>
  <w15:docId w15:val="{8D665873-22E9-440E-8185-3ACD39DB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3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3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3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325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325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32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32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32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32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32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32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325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3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325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325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650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76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401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14</cp:revision>
  <cp:lastPrinted>2025-11-28T10:02:00Z</cp:lastPrinted>
  <dcterms:created xsi:type="dcterms:W3CDTF">2025-11-10T13:11:00Z</dcterms:created>
  <dcterms:modified xsi:type="dcterms:W3CDTF">2026-01-29T08:28:00Z</dcterms:modified>
</cp:coreProperties>
</file>