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120-01/26-01/01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13.01.2026.</w:t>
      </w:r>
    </w:p>
    <w:p w14:paraId="4DCA488E" w14:textId="77777777" w:rsid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0DD9334" w14:textId="77777777" w:rsidR="00D720DC" w:rsidRPr="00F62BBA" w:rsidRDefault="00D720DC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8B4887E" w14:textId="77777777" w:rsidR="00D720DC" w:rsidRPr="00D720DC" w:rsidRDefault="00D720DC" w:rsidP="00D720DC">
      <w:pPr>
        <w:ind w:firstLine="72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bookmarkStart w:id="0" w:name="_Hlk187759585"/>
      <w:r w:rsidRPr="00D720DC">
        <w:rPr>
          <w:rFonts w:ascii="Times New Roman" w:eastAsia="Times New Roman" w:hAnsi="Times New Roman" w:cs="Times New Roman"/>
          <w:noProof w:val="0"/>
          <w:lang w:val="pl-PL" w:eastAsia="hr-HR"/>
        </w:rPr>
        <w:t>Na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noProof w:val="0"/>
          <w:lang w:val="pl-PL" w:eastAsia="hr-HR"/>
        </w:rPr>
        <w:t>temelju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č</w:t>
      </w:r>
      <w:r w:rsidRPr="00D720DC">
        <w:rPr>
          <w:rFonts w:ascii="Times New Roman" w:eastAsia="Times New Roman" w:hAnsi="Times New Roman" w:cs="Times New Roman"/>
          <w:noProof w:val="0"/>
          <w:lang w:val="pl-PL" w:eastAsia="hr-HR"/>
        </w:rPr>
        <w:t>lanka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 9. stavka 2. Zakona o plaćama u lokalnoj i područnoj (regionalnoj) samoupravi („Narodne novine „ broj 28/10. i 10/23.) i 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članka 57.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Statuta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Op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ć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ine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Trnovec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Bartolove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č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ki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(“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Slu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ž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beni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vjesnik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Vara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ž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dinske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ž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upanije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”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broj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15/21. i 88/25.)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općinska 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na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>č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elnica Op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>ć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ine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Trnovec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Bartolove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>č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ki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dana 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13. siječnja 2026. </w:t>
      </w:r>
      <w:r w:rsidRPr="00D720DC">
        <w:rPr>
          <w:rFonts w:ascii="Times New Roman" w:eastAsia="Times New Roman" w:hAnsi="Times New Roman" w:cs="Times New Roman"/>
          <w:bCs/>
          <w:noProof w:val="0"/>
          <w:lang w:val="it-IT" w:eastAsia="hr-HR"/>
        </w:rPr>
        <w:t>godine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r w:rsidRPr="00D720DC">
        <w:rPr>
          <w:rFonts w:ascii="Times New Roman" w:eastAsia="Times New Roman" w:hAnsi="Times New Roman" w:cs="Times New Roman"/>
          <w:bCs/>
          <w:noProof w:val="0"/>
          <w:lang w:val="it-IT" w:eastAsia="hr-HR"/>
        </w:rPr>
        <w:t>donosi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</w:t>
      </w:r>
    </w:p>
    <w:p w14:paraId="60E51320" w14:textId="77777777" w:rsidR="00D720DC" w:rsidRPr="00D720DC" w:rsidRDefault="00D720DC" w:rsidP="00D720DC">
      <w:pPr>
        <w:ind w:firstLine="720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F1BAC28" w14:textId="77777777" w:rsidR="00D720DC" w:rsidRPr="00D720DC" w:rsidRDefault="00D720DC" w:rsidP="00D720DC">
      <w:pPr>
        <w:spacing w:line="360" w:lineRule="auto"/>
        <w:ind w:firstLine="72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</w:t>
      </w:r>
    </w:p>
    <w:p w14:paraId="73A86C32" w14:textId="77777777" w:rsidR="00D720DC" w:rsidRPr="00D720DC" w:rsidRDefault="00D720DC" w:rsidP="00D720DC">
      <w:pPr>
        <w:keepNext/>
        <w:jc w:val="center"/>
        <w:outlineLvl w:val="0"/>
        <w:rPr>
          <w:rFonts w:ascii="Times New Roman" w:eastAsia="Arial Unicode MS" w:hAnsi="Times New Roman" w:cs="Times New Roman"/>
          <w:b/>
          <w:noProof w:val="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lang w:val="pl-PL" w:eastAsia="hr-HR"/>
        </w:rPr>
        <w:t>ODLUKU</w:t>
      </w:r>
    </w:p>
    <w:p w14:paraId="1F4BA90F" w14:textId="77777777" w:rsidR="00D720DC" w:rsidRPr="00D720DC" w:rsidRDefault="00D720DC" w:rsidP="00D720DC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O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VISINI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OSNOVICE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ZA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OBRA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Č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UN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PLA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Ć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A</w:t>
      </w:r>
    </w:p>
    <w:p w14:paraId="14799BA6" w14:textId="77777777" w:rsidR="00C40F0C" w:rsidRDefault="00C40F0C" w:rsidP="00D720DC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SLUŽBENIKA I NAMJEŠTENIKA U JEDINS</w:t>
      </w:r>
      <w:r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TVENOM UPRAVNOM ODJELU</w:t>
      </w:r>
    </w:p>
    <w:p w14:paraId="34A177B2" w14:textId="583017A2" w:rsidR="00D720DC" w:rsidRPr="00D720DC" w:rsidRDefault="00D720DC" w:rsidP="00D720DC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OP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Ć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IN</w:t>
      </w:r>
      <w:r w:rsid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E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TRNOVEC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BARTOLOVE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Č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KI </w:t>
      </w:r>
    </w:p>
    <w:p w14:paraId="3179B9F0" w14:textId="77777777" w:rsidR="00D720DC" w:rsidRPr="00D720DC" w:rsidRDefault="00D720DC" w:rsidP="00D720DC">
      <w:pPr>
        <w:tabs>
          <w:tab w:val="left" w:pos="8505"/>
        </w:tabs>
        <w:spacing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5DEF099" w14:textId="77777777" w:rsidR="00D720DC" w:rsidRPr="00D720DC" w:rsidRDefault="00D720DC" w:rsidP="00D720DC">
      <w:pPr>
        <w:tabs>
          <w:tab w:val="left" w:pos="8505"/>
        </w:tabs>
        <w:spacing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4C0F133" w14:textId="77777777" w:rsidR="00D720DC" w:rsidRPr="00D720DC" w:rsidRDefault="00D720DC" w:rsidP="00D720DC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  <w:r w:rsidRPr="00C40F0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</w:t>
      </w:r>
      <w:r w:rsidRPr="00D720D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.</w:t>
      </w:r>
    </w:p>
    <w:p w14:paraId="28F226A4" w14:textId="3B4AD645" w:rsidR="00D720DC" w:rsidRPr="00D720DC" w:rsidRDefault="00D720DC" w:rsidP="00D720DC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                 Ovom Odlukom utvrđuje se osnovica za obračun plaća </w:t>
      </w:r>
      <w:r w:rsidR="0050337E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>službenika i namještenika</w:t>
      </w:r>
      <w:r w:rsidRPr="00D720DC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 u Jedinstvenom upravnom odjelu Općine Trnovec Bartolovečki, a kojima se sredstva za plaće osiguravaju u Proračunu Općine Trnovec Bartolovečki. </w:t>
      </w:r>
    </w:p>
    <w:p w14:paraId="6CC137D1" w14:textId="77777777" w:rsidR="00D720DC" w:rsidRPr="00D720DC" w:rsidRDefault="00D720DC" w:rsidP="00D720DC">
      <w:pPr>
        <w:tabs>
          <w:tab w:val="left" w:pos="8505"/>
        </w:tabs>
        <w:spacing w:line="360" w:lineRule="auto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B874FC0" w14:textId="77777777" w:rsidR="00D720DC" w:rsidRPr="00D720DC" w:rsidRDefault="00D720DC" w:rsidP="00D720DC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II.</w:t>
      </w:r>
    </w:p>
    <w:p w14:paraId="210B5849" w14:textId="77777777" w:rsidR="00D720DC" w:rsidRPr="00D720DC" w:rsidRDefault="00D720DC" w:rsidP="00D720DC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Visina osnovice za obračun plaće iz točke I. ove Odluke utvrđuje se u visini od 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1.000,00 EUR (slovima: tisuću eura)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, </w:t>
      </w: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a primjenjuje se počevši s plaćom za mjesec siječanj 2026. godine, koja se isplaćuje u mjesecu veljači 2026. godine i nadalje. </w:t>
      </w:r>
    </w:p>
    <w:p w14:paraId="4B46B2B3" w14:textId="77777777" w:rsidR="00D720DC" w:rsidRPr="00D720DC" w:rsidRDefault="00D720DC" w:rsidP="00D720DC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7242501F" w14:textId="77777777" w:rsidR="00D720DC" w:rsidRPr="00D720DC" w:rsidRDefault="00D720DC" w:rsidP="00D720DC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75089FF5" w14:textId="77777777" w:rsidR="00D720DC" w:rsidRPr="00D720DC" w:rsidRDefault="00D720DC" w:rsidP="00D720DC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III.</w:t>
      </w:r>
    </w:p>
    <w:p w14:paraId="66ED6D04" w14:textId="77777777" w:rsidR="00D720DC" w:rsidRPr="00D720DC" w:rsidRDefault="00D720DC" w:rsidP="00D720DC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Za provedbu ove Odluke zadužuje se Jedinstveni upravni odjel Općine Trnovec Bartolovečki.</w:t>
      </w:r>
    </w:p>
    <w:p w14:paraId="3D7C2BC3" w14:textId="77777777" w:rsidR="00D720DC" w:rsidRPr="00D720DC" w:rsidRDefault="00D720DC" w:rsidP="00D720DC">
      <w:pPr>
        <w:tabs>
          <w:tab w:val="left" w:pos="8505"/>
        </w:tabs>
        <w:spacing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FA7B499" w14:textId="77777777" w:rsidR="00D720DC" w:rsidRPr="00D720DC" w:rsidRDefault="00D720DC" w:rsidP="00D720DC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IV.</w:t>
      </w:r>
    </w:p>
    <w:p w14:paraId="3FC84CD7" w14:textId="77777777" w:rsidR="00D720DC" w:rsidRPr="00D720DC" w:rsidRDefault="00D720DC" w:rsidP="00D720DC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Ova Odluka  stupa na snagu osmi dan nakon objave, a objaviti će se u „Službenom vjesniku Varaždinske županije”.</w:t>
      </w:r>
    </w:p>
    <w:p w14:paraId="0238A63B" w14:textId="77777777" w:rsidR="00D720DC" w:rsidRDefault="00D720DC" w:rsidP="00D720DC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19110FA" w14:textId="77777777" w:rsidR="0050337E" w:rsidRDefault="0050337E" w:rsidP="00D720DC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53039E9E" w14:textId="77777777" w:rsidR="0050337E" w:rsidRPr="00D720DC" w:rsidRDefault="0050337E" w:rsidP="00D720DC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524DDBE8" w14:textId="77777777" w:rsidR="00D720DC" w:rsidRPr="00D720DC" w:rsidRDefault="00D720DC" w:rsidP="00D720DC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lang w:val="it-IT"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lang w:val="it-IT" w:eastAsia="hr-HR"/>
        </w:rPr>
        <w:t xml:space="preserve">                                                                    </w:t>
      </w:r>
    </w:p>
    <w:p w14:paraId="0FFA2F26" w14:textId="77777777" w:rsidR="00D720DC" w:rsidRPr="00D720DC" w:rsidRDefault="00D720DC" w:rsidP="00D720DC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                                                                                             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0BEF8373" w14:textId="77777777" w:rsidR="00D720DC" w:rsidRPr="00D720DC" w:rsidRDefault="00D720DC" w:rsidP="00D720DC">
      <w:pPr>
        <w:rPr>
          <w:rFonts w:ascii="Times New Roman" w:eastAsia="Times New Roman" w:hAnsi="Times New Roman" w:cs="Times New Roman"/>
          <w:b/>
          <w:noProof w:val="0"/>
          <w:lang w:val="it-IT" w:eastAsia="hr-HR"/>
        </w:rPr>
      </w:pP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                                                                                                      Verica Vitković        </w:t>
      </w:r>
    </w:p>
    <w:bookmarkEnd w:id="0"/>
    <w:p w14:paraId="53408CE5" w14:textId="5F4A2EEA" w:rsidR="008A562A" w:rsidRDefault="008A562A">
      <w:pPr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467F22"/>
    <w:rsid w:val="0050337E"/>
    <w:rsid w:val="005E724E"/>
    <w:rsid w:val="00693AB1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AC3DB9"/>
    <w:rsid w:val="00AD5BC2"/>
    <w:rsid w:val="00B92D0F"/>
    <w:rsid w:val="00C40F0C"/>
    <w:rsid w:val="00C76261"/>
    <w:rsid w:val="00C909FF"/>
    <w:rsid w:val="00C9578C"/>
    <w:rsid w:val="00D707B3"/>
    <w:rsid w:val="00D720DC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4</cp:revision>
  <cp:lastPrinted>2014-11-26T14:09:00Z</cp:lastPrinted>
  <dcterms:created xsi:type="dcterms:W3CDTF">2026-01-13T13:09:00Z</dcterms:created>
  <dcterms:modified xsi:type="dcterms:W3CDTF">2026-01-13T13:20:00Z</dcterms:modified>
</cp:coreProperties>
</file>