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8BE8" w14:textId="6D608FD5" w:rsidR="00A51EFF" w:rsidRPr="002333E8" w:rsidRDefault="006A6D7E" w:rsidP="00EE3143">
      <w:pPr>
        <w:ind w:firstLine="720"/>
        <w:jc w:val="both"/>
        <w:rPr>
          <w:b/>
          <w:sz w:val="22"/>
          <w:szCs w:val="22"/>
        </w:rPr>
      </w:pPr>
      <w:r w:rsidRPr="002333E8">
        <w:rPr>
          <w:sz w:val="22"/>
          <w:szCs w:val="22"/>
        </w:rPr>
        <w:t>Na temelju odredb</w:t>
      </w:r>
      <w:r w:rsidR="00E11D4D">
        <w:rPr>
          <w:sz w:val="22"/>
          <w:szCs w:val="22"/>
        </w:rPr>
        <w:t>i</w:t>
      </w:r>
      <w:r w:rsidRPr="002333E8">
        <w:rPr>
          <w:sz w:val="22"/>
          <w:szCs w:val="22"/>
        </w:rPr>
        <w:t xml:space="preserve"> </w:t>
      </w:r>
      <w:r w:rsidR="00E11D4D">
        <w:rPr>
          <w:sz w:val="22"/>
          <w:szCs w:val="22"/>
        </w:rPr>
        <w:t xml:space="preserve">članka 7. Zakona o kulturnim vijećima i financiranju javnih potreba u kulturi („Narodne novine“ broj 83/22) </w:t>
      </w:r>
      <w:r w:rsidR="00A51EFF" w:rsidRPr="002333E8">
        <w:rPr>
          <w:sz w:val="22"/>
          <w:szCs w:val="22"/>
        </w:rPr>
        <w:t xml:space="preserve">i točke I. Odluke o raspisivanju javnog </w:t>
      </w:r>
      <w:r w:rsidR="00397DD9" w:rsidRPr="002333E8">
        <w:rPr>
          <w:sz w:val="22"/>
          <w:szCs w:val="22"/>
        </w:rPr>
        <w:t>poziv</w:t>
      </w:r>
      <w:r w:rsidR="00A51EFF" w:rsidRPr="002333E8">
        <w:rPr>
          <w:sz w:val="22"/>
          <w:szCs w:val="22"/>
        </w:rPr>
        <w:t xml:space="preserve">a za </w:t>
      </w:r>
      <w:r w:rsidR="004F4F4A">
        <w:rPr>
          <w:sz w:val="22"/>
          <w:szCs w:val="22"/>
        </w:rPr>
        <w:t xml:space="preserve">predlaganje javnih potreba u kulturi </w:t>
      </w:r>
      <w:r w:rsidR="00A51EFF" w:rsidRPr="002333E8">
        <w:rPr>
          <w:sz w:val="22"/>
          <w:szCs w:val="22"/>
        </w:rPr>
        <w:t>na području Općine Trnovec Bartolovečki</w:t>
      </w:r>
      <w:r w:rsidR="004F4F4A">
        <w:rPr>
          <w:sz w:val="22"/>
          <w:szCs w:val="22"/>
        </w:rPr>
        <w:t xml:space="preserve"> za 2026. godinu</w:t>
      </w:r>
      <w:r w:rsidR="00A51EFF" w:rsidRPr="002333E8">
        <w:rPr>
          <w:sz w:val="22"/>
          <w:szCs w:val="22"/>
        </w:rPr>
        <w:t xml:space="preserve">  K</w:t>
      </w:r>
      <w:r w:rsidR="005D7CFA" w:rsidRPr="002333E8">
        <w:rPr>
          <w:sz w:val="22"/>
          <w:szCs w:val="22"/>
        </w:rPr>
        <w:t>LASA</w:t>
      </w:r>
      <w:r w:rsidR="00A51EFF" w:rsidRPr="002333E8">
        <w:rPr>
          <w:sz w:val="22"/>
          <w:szCs w:val="22"/>
        </w:rPr>
        <w:t>:</w:t>
      </w:r>
      <w:r w:rsidR="00257E5E" w:rsidRPr="002333E8">
        <w:rPr>
          <w:sz w:val="22"/>
          <w:szCs w:val="22"/>
        </w:rPr>
        <w:t>402</w:t>
      </w:r>
      <w:r w:rsidR="00A51EFF" w:rsidRPr="002333E8">
        <w:rPr>
          <w:sz w:val="22"/>
          <w:szCs w:val="22"/>
        </w:rPr>
        <w:t>-0</w:t>
      </w:r>
      <w:r w:rsidR="006E1AE5">
        <w:rPr>
          <w:sz w:val="22"/>
          <w:szCs w:val="22"/>
        </w:rPr>
        <w:t>1</w:t>
      </w:r>
      <w:r w:rsidR="00A51EFF" w:rsidRPr="002333E8">
        <w:rPr>
          <w:sz w:val="22"/>
          <w:szCs w:val="22"/>
        </w:rPr>
        <w:t>/</w:t>
      </w:r>
      <w:r w:rsidR="00636EBA">
        <w:rPr>
          <w:sz w:val="22"/>
          <w:szCs w:val="22"/>
        </w:rPr>
        <w:t>2</w:t>
      </w:r>
      <w:r w:rsidR="001D6DC2">
        <w:rPr>
          <w:sz w:val="22"/>
          <w:szCs w:val="22"/>
        </w:rPr>
        <w:t>5</w:t>
      </w:r>
      <w:r w:rsidR="00A51EFF" w:rsidRPr="002333E8">
        <w:rPr>
          <w:sz w:val="22"/>
          <w:szCs w:val="22"/>
        </w:rPr>
        <w:t>-01/</w:t>
      </w:r>
      <w:r w:rsidR="001D6DC2">
        <w:rPr>
          <w:sz w:val="22"/>
          <w:szCs w:val="22"/>
        </w:rPr>
        <w:t>1</w:t>
      </w:r>
      <w:r w:rsidR="004F4F4A">
        <w:rPr>
          <w:sz w:val="22"/>
          <w:szCs w:val="22"/>
        </w:rPr>
        <w:t>4</w:t>
      </w:r>
      <w:r w:rsidR="00A51EFF" w:rsidRPr="002333E8">
        <w:rPr>
          <w:sz w:val="22"/>
          <w:szCs w:val="22"/>
        </w:rPr>
        <w:t xml:space="preserve">  </w:t>
      </w:r>
      <w:r w:rsidR="005D7CFA" w:rsidRPr="002333E8">
        <w:rPr>
          <w:sz w:val="22"/>
          <w:szCs w:val="22"/>
        </w:rPr>
        <w:t>URBROJ</w:t>
      </w:r>
      <w:r w:rsidR="00A51EFF" w:rsidRPr="002333E8">
        <w:rPr>
          <w:sz w:val="22"/>
          <w:szCs w:val="22"/>
        </w:rPr>
        <w:t>:2186-</w:t>
      </w:r>
      <w:r w:rsidR="006E1AE5">
        <w:rPr>
          <w:sz w:val="22"/>
          <w:szCs w:val="22"/>
        </w:rPr>
        <w:t>2</w:t>
      </w:r>
      <w:r w:rsidR="00A51EFF" w:rsidRPr="002333E8">
        <w:rPr>
          <w:sz w:val="22"/>
          <w:szCs w:val="22"/>
        </w:rPr>
        <w:t>9-03-</w:t>
      </w:r>
      <w:r w:rsidR="00636EBA">
        <w:rPr>
          <w:sz w:val="22"/>
          <w:szCs w:val="22"/>
        </w:rPr>
        <w:t>2</w:t>
      </w:r>
      <w:r w:rsidR="001D6DC2">
        <w:rPr>
          <w:sz w:val="22"/>
          <w:szCs w:val="22"/>
        </w:rPr>
        <w:t>5</w:t>
      </w:r>
      <w:r w:rsidR="00EE3143" w:rsidRPr="002333E8">
        <w:rPr>
          <w:sz w:val="22"/>
          <w:szCs w:val="22"/>
        </w:rPr>
        <w:t xml:space="preserve">-1 od </w:t>
      </w:r>
      <w:r w:rsidR="001D6DC2">
        <w:rPr>
          <w:sz w:val="22"/>
          <w:szCs w:val="22"/>
        </w:rPr>
        <w:t>2</w:t>
      </w:r>
      <w:r w:rsidR="004F4F4A">
        <w:rPr>
          <w:sz w:val="22"/>
          <w:szCs w:val="22"/>
        </w:rPr>
        <w:t>4</w:t>
      </w:r>
      <w:r w:rsidR="00A51EFF" w:rsidRPr="002333E8">
        <w:rPr>
          <w:sz w:val="22"/>
          <w:szCs w:val="22"/>
        </w:rPr>
        <w:t xml:space="preserve">. </w:t>
      </w:r>
      <w:r w:rsidR="004F4F4A">
        <w:rPr>
          <w:sz w:val="22"/>
          <w:szCs w:val="22"/>
        </w:rPr>
        <w:t>listopada</w:t>
      </w:r>
      <w:r w:rsidR="00A51EFF" w:rsidRPr="002333E8">
        <w:rPr>
          <w:sz w:val="22"/>
          <w:szCs w:val="22"/>
        </w:rPr>
        <w:t xml:space="preserve"> 20</w:t>
      </w:r>
      <w:r w:rsidR="00636EBA">
        <w:rPr>
          <w:sz w:val="22"/>
          <w:szCs w:val="22"/>
        </w:rPr>
        <w:t>2</w:t>
      </w:r>
      <w:r w:rsidR="001D6DC2">
        <w:rPr>
          <w:sz w:val="22"/>
          <w:szCs w:val="22"/>
        </w:rPr>
        <w:t>5</w:t>
      </w:r>
      <w:r w:rsidR="00A51EFF" w:rsidRPr="002333E8">
        <w:rPr>
          <w:sz w:val="22"/>
          <w:szCs w:val="22"/>
        </w:rPr>
        <w:t>.</w:t>
      </w:r>
      <w:r w:rsidR="00257E5E" w:rsidRPr="002333E8">
        <w:rPr>
          <w:sz w:val="22"/>
          <w:szCs w:val="22"/>
        </w:rPr>
        <w:t xml:space="preserve"> </w:t>
      </w:r>
      <w:r w:rsidR="00A51EFF" w:rsidRPr="002333E8">
        <w:rPr>
          <w:sz w:val="22"/>
          <w:szCs w:val="22"/>
        </w:rPr>
        <w:t>godine objavljuje se</w:t>
      </w:r>
    </w:p>
    <w:p w14:paraId="69202C8E" w14:textId="77777777" w:rsidR="00A51EFF" w:rsidRPr="002333E8" w:rsidRDefault="00A51EFF" w:rsidP="00A51EFF">
      <w:pPr>
        <w:spacing w:line="360" w:lineRule="auto"/>
        <w:rPr>
          <w:sz w:val="22"/>
          <w:szCs w:val="22"/>
        </w:rPr>
      </w:pPr>
      <w:r w:rsidRPr="002333E8">
        <w:rPr>
          <w:sz w:val="22"/>
          <w:szCs w:val="22"/>
        </w:rPr>
        <w:t xml:space="preserve">       </w:t>
      </w:r>
    </w:p>
    <w:p w14:paraId="125A254C" w14:textId="77777777" w:rsidR="00A51EFF" w:rsidRPr="002333E8" w:rsidRDefault="00A51EFF" w:rsidP="004F4F4A">
      <w:pPr>
        <w:pStyle w:val="Naslov6"/>
        <w:spacing w:line="240" w:lineRule="auto"/>
        <w:ind w:firstLine="0"/>
        <w:rPr>
          <w:sz w:val="22"/>
          <w:szCs w:val="22"/>
          <w:lang w:val="hr-HR"/>
        </w:rPr>
      </w:pPr>
      <w:r w:rsidRPr="002333E8">
        <w:rPr>
          <w:sz w:val="22"/>
          <w:szCs w:val="22"/>
          <w:lang w:val="hr-HR"/>
        </w:rPr>
        <w:t>JAVNI POZIV</w:t>
      </w:r>
    </w:p>
    <w:p w14:paraId="3E50FDD1" w14:textId="6F2C7610" w:rsidR="004F4F4A" w:rsidRDefault="004F4F4A" w:rsidP="004F4F4A">
      <w:pPr>
        <w:pStyle w:val="Naslov5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szCs w:val="22"/>
          <w:lang w:val="hr-HR"/>
        </w:rPr>
      </w:pPr>
      <w:r w:rsidRPr="004F4F4A">
        <w:rPr>
          <w:szCs w:val="22"/>
          <w:lang w:val="hr-HR"/>
        </w:rPr>
        <w:t>za predlaganje javnih potreba u kulturi</w:t>
      </w:r>
    </w:p>
    <w:p w14:paraId="5010DC05" w14:textId="0D778C60" w:rsidR="00A51EFF" w:rsidRDefault="004F4F4A" w:rsidP="004F4F4A">
      <w:pPr>
        <w:pStyle w:val="Naslov5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szCs w:val="22"/>
          <w:lang w:val="hr-HR"/>
        </w:rPr>
      </w:pPr>
      <w:r w:rsidRPr="004F4F4A">
        <w:rPr>
          <w:szCs w:val="22"/>
          <w:lang w:val="hr-HR"/>
        </w:rPr>
        <w:t>na području Općine Trnovec Bartolovečki za 2026. godinu</w:t>
      </w:r>
    </w:p>
    <w:p w14:paraId="3AD0968D" w14:textId="77777777" w:rsidR="004F4F4A" w:rsidRPr="004F4F4A" w:rsidRDefault="004F4F4A" w:rsidP="004F4F4A"/>
    <w:p w14:paraId="31D5856F" w14:textId="6155F901" w:rsidR="00A51EFF" w:rsidRPr="002333E8" w:rsidRDefault="00A51EFF" w:rsidP="003629F5">
      <w:pPr>
        <w:pStyle w:val="Naslov8"/>
        <w:spacing w:line="240" w:lineRule="auto"/>
        <w:rPr>
          <w:bCs w:val="0"/>
          <w:szCs w:val="22"/>
          <w:lang w:val="hr-HR"/>
        </w:rPr>
      </w:pPr>
      <w:r w:rsidRPr="002333E8">
        <w:rPr>
          <w:bCs w:val="0"/>
          <w:szCs w:val="22"/>
          <w:lang w:val="hr-HR"/>
        </w:rPr>
        <w:t>I. PODACI O OPĆIN</w:t>
      </w:r>
      <w:r w:rsidR="004F4F4A">
        <w:rPr>
          <w:bCs w:val="0"/>
          <w:szCs w:val="22"/>
          <w:lang w:val="hr-HR"/>
        </w:rPr>
        <w:t>I</w:t>
      </w:r>
    </w:p>
    <w:p w14:paraId="676CB017" w14:textId="77777777" w:rsidR="00A51EFF" w:rsidRPr="002333E8" w:rsidRDefault="00A51EFF" w:rsidP="00A51EFF">
      <w:pPr>
        <w:rPr>
          <w:sz w:val="22"/>
          <w:szCs w:val="22"/>
        </w:rPr>
      </w:pPr>
      <w:r w:rsidRPr="002333E8">
        <w:rPr>
          <w:b/>
          <w:bCs w:val="0"/>
          <w:sz w:val="22"/>
          <w:szCs w:val="22"/>
        </w:rPr>
        <w:t>Naziv:</w:t>
      </w:r>
      <w:r w:rsidRPr="002333E8">
        <w:rPr>
          <w:sz w:val="22"/>
          <w:szCs w:val="22"/>
        </w:rPr>
        <w:t xml:space="preserve"> Općina Trnovec Bartolovečki</w:t>
      </w:r>
    </w:p>
    <w:p w14:paraId="4FAC481C" w14:textId="0BB7DEF3" w:rsidR="00A51EFF" w:rsidRPr="002333E8" w:rsidRDefault="00A51EFF" w:rsidP="00A51EFF">
      <w:pPr>
        <w:rPr>
          <w:sz w:val="22"/>
          <w:szCs w:val="22"/>
        </w:rPr>
      </w:pPr>
      <w:r w:rsidRPr="002333E8">
        <w:rPr>
          <w:b/>
          <w:bCs w:val="0"/>
          <w:sz w:val="22"/>
          <w:szCs w:val="22"/>
        </w:rPr>
        <w:t>Adresa sjedište:</w:t>
      </w:r>
      <w:r w:rsidRPr="002333E8">
        <w:rPr>
          <w:sz w:val="22"/>
          <w:szCs w:val="22"/>
        </w:rPr>
        <w:t xml:space="preserve"> Trnovec, Bartolovečka</w:t>
      </w:r>
      <w:r w:rsidR="00257E5E" w:rsidRPr="002333E8">
        <w:rPr>
          <w:sz w:val="22"/>
          <w:szCs w:val="22"/>
        </w:rPr>
        <w:t xml:space="preserve"> ulica</w:t>
      </w:r>
      <w:r w:rsidRPr="002333E8">
        <w:rPr>
          <w:sz w:val="22"/>
          <w:szCs w:val="22"/>
        </w:rPr>
        <w:t xml:space="preserve"> 76</w:t>
      </w:r>
    </w:p>
    <w:p w14:paraId="1F572747" w14:textId="77777777" w:rsidR="00A51EFF" w:rsidRPr="002333E8" w:rsidRDefault="00A51EFF" w:rsidP="00A51EFF">
      <w:pPr>
        <w:rPr>
          <w:sz w:val="22"/>
          <w:szCs w:val="22"/>
        </w:rPr>
      </w:pPr>
      <w:r w:rsidRPr="002333E8">
        <w:rPr>
          <w:sz w:val="22"/>
          <w:szCs w:val="22"/>
        </w:rPr>
        <w:t xml:space="preserve">                            42202 Bartolovečki  Trnovec</w:t>
      </w:r>
    </w:p>
    <w:p w14:paraId="6D8A7EBF" w14:textId="61355F42" w:rsidR="00A51EFF" w:rsidRPr="002333E8" w:rsidRDefault="00A51EFF" w:rsidP="00A51EFF">
      <w:pPr>
        <w:rPr>
          <w:sz w:val="22"/>
          <w:szCs w:val="22"/>
        </w:rPr>
      </w:pPr>
      <w:r w:rsidRPr="002333E8">
        <w:rPr>
          <w:b/>
          <w:bCs w:val="0"/>
          <w:sz w:val="22"/>
          <w:szCs w:val="22"/>
        </w:rPr>
        <w:t xml:space="preserve">Telefon: </w:t>
      </w:r>
      <w:r w:rsidRPr="002333E8">
        <w:rPr>
          <w:sz w:val="22"/>
          <w:szCs w:val="22"/>
        </w:rPr>
        <w:t>042/683-060</w:t>
      </w:r>
      <w:r w:rsidR="001D6DC2">
        <w:rPr>
          <w:sz w:val="22"/>
          <w:szCs w:val="22"/>
        </w:rPr>
        <w:t>, 042/550-153</w:t>
      </w:r>
    </w:p>
    <w:p w14:paraId="654F5543" w14:textId="1D4D1331" w:rsidR="00A51EFF" w:rsidRPr="002333E8" w:rsidRDefault="00A51EFF" w:rsidP="00A51EFF">
      <w:pPr>
        <w:jc w:val="both"/>
        <w:rPr>
          <w:sz w:val="22"/>
          <w:szCs w:val="22"/>
        </w:rPr>
      </w:pPr>
      <w:r w:rsidRPr="002333E8">
        <w:rPr>
          <w:b/>
          <w:sz w:val="22"/>
          <w:szCs w:val="22"/>
        </w:rPr>
        <w:t>Račun proračuna:</w:t>
      </w:r>
      <w:r w:rsidRPr="002333E8">
        <w:rPr>
          <w:sz w:val="22"/>
          <w:szCs w:val="22"/>
        </w:rPr>
        <w:t xml:space="preserve"> </w:t>
      </w:r>
      <w:r w:rsidR="00EE3143" w:rsidRPr="002333E8">
        <w:rPr>
          <w:sz w:val="22"/>
          <w:szCs w:val="22"/>
        </w:rPr>
        <w:t xml:space="preserve">HR65 </w:t>
      </w:r>
      <w:r w:rsidRPr="002333E8">
        <w:rPr>
          <w:sz w:val="22"/>
          <w:szCs w:val="22"/>
        </w:rPr>
        <w:t>2360 0001 8462 0000 6 Zagrebačka banka d.d.</w:t>
      </w:r>
    </w:p>
    <w:p w14:paraId="2F86D55D" w14:textId="4AC1702C" w:rsidR="00A51EFF" w:rsidRPr="002333E8" w:rsidRDefault="00A51EFF" w:rsidP="00A51EFF">
      <w:pPr>
        <w:jc w:val="both"/>
        <w:rPr>
          <w:sz w:val="22"/>
          <w:szCs w:val="22"/>
        </w:rPr>
      </w:pPr>
      <w:r w:rsidRPr="002333E8">
        <w:rPr>
          <w:b/>
          <w:sz w:val="22"/>
          <w:szCs w:val="22"/>
        </w:rPr>
        <w:t>E-mail:</w:t>
      </w:r>
      <w:r w:rsidR="00257E5E" w:rsidRPr="002333E8">
        <w:rPr>
          <w:b/>
          <w:sz w:val="22"/>
          <w:szCs w:val="22"/>
        </w:rPr>
        <w:t xml:space="preserve"> </w:t>
      </w:r>
      <w:r w:rsidR="004F4F4A">
        <w:rPr>
          <w:sz w:val="22"/>
          <w:szCs w:val="22"/>
        </w:rPr>
        <w:t>savjetnica</w:t>
      </w:r>
      <w:r w:rsidR="00257E5E" w:rsidRPr="002333E8">
        <w:rPr>
          <w:sz w:val="22"/>
          <w:szCs w:val="22"/>
        </w:rPr>
        <w:t>@trnovec-bartolovecki.hr</w:t>
      </w:r>
    </w:p>
    <w:p w14:paraId="62B42B72" w14:textId="77777777" w:rsidR="00A51EFF" w:rsidRPr="002333E8" w:rsidRDefault="00A51EFF" w:rsidP="00A51EFF">
      <w:pPr>
        <w:rPr>
          <w:sz w:val="22"/>
          <w:szCs w:val="22"/>
        </w:rPr>
      </w:pPr>
      <w:r w:rsidRPr="002333E8">
        <w:rPr>
          <w:b/>
          <w:sz w:val="22"/>
          <w:szCs w:val="22"/>
        </w:rPr>
        <w:t>OIB</w:t>
      </w:r>
      <w:r w:rsidRPr="002333E8">
        <w:rPr>
          <w:sz w:val="22"/>
          <w:szCs w:val="22"/>
        </w:rPr>
        <w:t xml:space="preserve"> 06955881275   </w:t>
      </w:r>
      <w:r w:rsidRPr="002333E8">
        <w:rPr>
          <w:b/>
          <w:sz w:val="22"/>
          <w:szCs w:val="22"/>
        </w:rPr>
        <w:t>Matični broj</w:t>
      </w:r>
      <w:r w:rsidRPr="002333E8">
        <w:rPr>
          <w:sz w:val="22"/>
          <w:szCs w:val="22"/>
        </w:rPr>
        <w:t xml:space="preserve"> 02697599</w:t>
      </w:r>
    </w:p>
    <w:p w14:paraId="34F3AC60" w14:textId="110F7913" w:rsidR="00A51EFF" w:rsidRDefault="00A51EFF" w:rsidP="00A51EFF">
      <w:pPr>
        <w:rPr>
          <w:sz w:val="22"/>
          <w:szCs w:val="22"/>
        </w:rPr>
      </w:pPr>
      <w:r w:rsidRPr="002333E8">
        <w:rPr>
          <w:b/>
          <w:sz w:val="22"/>
          <w:szCs w:val="22"/>
        </w:rPr>
        <w:t>Služba za kontakt:</w:t>
      </w:r>
      <w:r w:rsidRPr="002333E8">
        <w:rPr>
          <w:sz w:val="22"/>
          <w:szCs w:val="22"/>
        </w:rPr>
        <w:t xml:space="preserve"> Jedinstveni upravni odjel Općine</w:t>
      </w:r>
      <w:r w:rsidR="004F4F4A">
        <w:rPr>
          <w:sz w:val="22"/>
          <w:szCs w:val="22"/>
        </w:rPr>
        <w:t xml:space="preserve"> – Martina Novak</w:t>
      </w:r>
    </w:p>
    <w:p w14:paraId="0328B14D" w14:textId="77777777" w:rsidR="00A51EFF" w:rsidRPr="002333E8" w:rsidRDefault="00A51EFF" w:rsidP="00A51EFF">
      <w:pPr>
        <w:rPr>
          <w:sz w:val="22"/>
          <w:szCs w:val="22"/>
        </w:rPr>
      </w:pPr>
      <w:r w:rsidRPr="002333E8">
        <w:rPr>
          <w:sz w:val="22"/>
          <w:szCs w:val="22"/>
        </w:rPr>
        <w:t xml:space="preserve">                                              </w:t>
      </w:r>
    </w:p>
    <w:p w14:paraId="4B2682F5" w14:textId="0BB5FEA6" w:rsidR="00A51EFF" w:rsidRPr="002333E8" w:rsidRDefault="00A51EFF" w:rsidP="00A51E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</w:t>
      </w:r>
      <w:r w:rsidR="004F4F4A">
        <w:rPr>
          <w:rFonts w:ascii="Times New Roman" w:hAnsi="Times New Roman" w:cs="Times New Roman"/>
          <w:b/>
          <w:bCs/>
          <w:color w:val="auto"/>
          <w:sz w:val="22"/>
          <w:szCs w:val="22"/>
        </w:rPr>
        <w:t>SADRŽAJ JAVNOG POZIVA</w:t>
      </w:r>
      <w:r w:rsidRPr="002333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73FC771E" w14:textId="3A7F2EAE" w:rsidR="00A51EFF" w:rsidRDefault="004F4F4A" w:rsidP="00A51E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Sredstva iz proračuna Općine Trnovec Bartolovečki osigurana za financiranje javnih potreba u kulturi namijenjena su potpori programima i projektima u kulturi od interesa za Općinu Trnovec Bartolovečki, a dodjeljuju se na temelju provedenog javnog poziva</w:t>
      </w:r>
      <w:r w:rsidR="00B11334">
        <w:rPr>
          <w:rFonts w:ascii="Times New Roman" w:hAnsi="Times New Roman" w:cs="Times New Roman"/>
          <w:color w:val="auto"/>
          <w:sz w:val="22"/>
          <w:szCs w:val="22"/>
        </w:rPr>
        <w:t xml:space="preserve"> koji se objavljuje na mrežnim stranicama Općine Trnovec Bartolovečki.</w:t>
      </w:r>
    </w:p>
    <w:p w14:paraId="606F06B8" w14:textId="5430F312" w:rsidR="00B11334" w:rsidRPr="002333E8" w:rsidRDefault="00B11334" w:rsidP="00A51E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</w:t>
      </w:r>
    </w:p>
    <w:p w14:paraId="3772A113" w14:textId="77777777" w:rsidR="00A51EFF" w:rsidRPr="002333E8" w:rsidRDefault="00A51EFF" w:rsidP="00A51E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9A3463" w14:textId="6EE17EB6" w:rsidR="00A51EFF" w:rsidRPr="002333E8" w:rsidRDefault="00A51EFF" w:rsidP="00A51E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7B7CAF" w:rsidRPr="002333E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2333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</w:t>
      </w:r>
      <w:r w:rsidR="00B11334">
        <w:rPr>
          <w:rFonts w:ascii="Times New Roman" w:hAnsi="Times New Roman" w:cs="Times New Roman"/>
          <w:b/>
          <w:bCs/>
          <w:color w:val="auto"/>
          <w:sz w:val="22"/>
          <w:szCs w:val="22"/>
        </w:rPr>
        <w:t>PODRUČJA JAVNIH POTREBA U KULTURI I PRIHVATLJIVI PREDLAGATELJI</w:t>
      </w:r>
    </w:p>
    <w:p w14:paraId="2B9206E2" w14:textId="206BBF09" w:rsidR="00A51EFF" w:rsidRDefault="00B11334" w:rsidP="00E10621">
      <w:pPr>
        <w:jc w:val="both"/>
        <w:rPr>
          <w:sz w:val="22"/>
          <w:szCs w:val="22"/>
        </w:rPr>
      </w:pPr>
      <w:r>
        <w:rPr>
          <w:sz w:val="22"/>
          <w:szCs w:val="22"/>
        </w:rPr>
        <w:t>Na ovaj Javni poziv mogu se prijaviti udruge i druge pravne i fizičke osobe sa sjedištem na području Općine Trnovec Bartolovečki upisane u odgovarajući registar ili drugo udruženje za obavljanje kulturne djelatnosti i/ili provođenje programa ili projekata u kulturi.</w:t>
      </w:r>
    </w:p>
    <w:p w14:paraId="7FA2F87E" w14:textId="77777777" w:rsidR="00301D85" w:rsidRDefault="00301D85" w:rsidP="00E10621">
      <w:pPr>
        <w:jc w:val="both"/>
        <w:rPr>
          <w:sz w:val="22"/>
          <w:szCs w:val="22"/>
        </w:rPr>
      </w:pPr>
    </w:p>
    <w:p w14:paraId="0AE070D7" w14:textId="4831F818" w:rsidR="00D63F6B" w:rsidRPr="002333E8" w:rsidRDefault="00D63F6B" w:rsidP="00D63F6B">
      <w:pPr>
        <w:jc w:val="both"/>
        <w:rPr>
          <w:sz w:val="22"/>
          <w:szCs w:val="22"/>
        </w:rPr>
      </w:pPr>
      <w:r>
        <w:rPr>
          <w:sz w:val="22"/>
          <w:szCs w:val="22"/>
        </w:rPr>
        <w:t>Javne potrebe</w:t>
      </w:r>
      <w:r w:rsidRPr="002333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kulturi </w:t>
      </w:r>
      <w:r w:rsidRPr="002333E8">
        <w:rPr>
          <w:sz w:val="22"/>
          <w:szCs w:val="22"/>
        </w:rPr>
        <w:t>od interesa za opće dobro građana na području Općine</w:t>
      </w:r>
      <w:r>
        <w:rPr>
          <w:sz w:val="22"/>
          <w:szCs w:val="22"/>
        </w:rPr>
        <w:t xml:space="preserve"> Trnovec Bartolovečki</w:t>
      </w:r>
      <w:r w:rsidRPr="002333E8">
        <w:rPr>
          <w:sz w:val="22"/>
          <w:szCs w:val="22"/>
        </w:rPr>
        <w:t xml:space="preserve"> </w:t>
      </w:r>
      <w:r>
        <w:rPr>
          <w:sz w:val="22"/>
          <w:szCs w:val="22"/>
        </w:rPr>
        <w:t>obuhvaćaju slijedeće djelatnosti i područja</w:t>
      </w:r>
      <w:r w:rsidRPr="002333E8">
        <w:rPr>
          <w:sz w:val="22"/>
          <w:szCs w:val="22"/>
        </w:rPr>
        <w:t xml:space="preserve">: </w:t>
      </w:r>
    </w:p>
    <w:p w14:paraId="5F55B0C9" w14:textId="77777777" w:rsidR="00D63F6B" w:rsidRPr="002333E8" w:rsidRDefault="00D63F6B" w:rsidP="00D63F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6BF033" w14:textId="09122E53" w:rsidR="00D63F6B" w:rsidRDefault="00480030" w:rsidP="00D63F6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D</w:t>
      </w:r>
      <w:r w:rsidR="00D63F6B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D63F6B"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</w:t>
      </w:r>
      <w:r w:rsidR="00D63F6B">
        <w:rPr>
          <w:rFonts w:ascii="Times New Roman" w:hAnsi="Times New Roman" w:cs="Times New Roman"/>
          <w:b/>
          <w:color w:val="auto"/>
          <w:sz w:val="22"/>
          <w:szCs w:val="22"/>
        </w:rPr>
        <w:t>Kulturno-umjetničko stvaralaštvo</w:t>
      </w:r>
    </w:p>
    <w:p w14:paraId="48EAC4EB" w14:textId="77777777" w:rsidR="00D63F6B" w:rsidRDefault="00D63F6B" w:rsidP="00D63F6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a) dramska i plesna umjetnost</w:t>
      </w:r>
    </w:p>
    <w:p w14:paraId="719156E4" w14:textId="77777777" w:rsidR="00D63F6B" w:rsidRDefault="00D63F6B" w:rsidP="00D63F6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b) glazbena i glazbeno-scenska umjetnost</w:t>
      </w:r>
    </w:p>
    <w:p w14:paraId="6FBF5BC4" w14:textId="77777777" w:rsidR="00D63F6B" w:rsidRPr="002333E8" w:rsidRDefault="00D63F6B" w:rsidP="00D63F6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c) kulturno-umjetnički amaterizam 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1B30609F" w14:textId="77777777" w:rsidR="00D63F6B" w:rsidRDefault="00D63F6B" w:rsidP="00D63F6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9F77553" w14:textId="0C7DFE1C" w:rsidR="00D63F6B" w:rsidRDefault="00480030" w:rsidP="00D63F6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D</w:t>
      </w:r>
      <w:r w:rsidR="00D63F6B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D63F6B"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63F6B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="00D63F6B"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63F6B">
        <w:rPr>
          <w:rFonts w:ascii="Times New Roman" w:hAnsi="Times New Roman" w:cs="Times New Roman"/>
          <w:b/>
          <w:color w:val="auto"/>
          <w:sz w:val="22"/>
          <w:szCs w:val="22"/>
        </w:rPr>
        <w:t>Djelatnost zaštite, očuvanja i održivog upravljanja kulturnom baštinom</w:t>
      </w:r>
      <w:r w:rsidR="00D63F6B"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06D5C1FE" w14:textId="77777777" w:rsidR="00B11334" w:rsidRPr="002333E8" w:rsidRDefault="00B11334" w:rsidP="00E10621">
      <w:pPr>
        <w:jc w:val="both"/>
        <w:rPr>
          <w:sz w:val="22"/>
          <w:szCs w:val="22"/>
        </w:rPr>
      </w:pPr>
    </w:p>
    <w:p w14:paraId="1C1EE3B2" w14:textId="77777777" w:rsidR="00A51EFF" w:rsidRPr="002333E8" w:rsidRDefault="00A51EFF" w:rsidP="00A51E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1F4489" w14:textId="77777777" w:rsidR="00D63F6B" w:rsidRDefault="00A51EFF" w:rsidP="00A51EF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 w:rsidR="007B7CAF" w:rsidRPr="002333E8">
        <w:rPr>
          <w:rFonts w:ascii="Times New Roman" w:hAnsi="Times New Roman" w:cs="Times New Roman"/>
          <w:b/>
          <w:color w:val="auto"/>
          <w:sz w:val="22"/>
          <w:szCs w:val="22"/>
        </w:rPr>
        <w:t>V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D63F6B">
        <w:rPr>
          <w:rFonts w:ascii="Times New Roman" w:hAnsi="Times New Roman" w:cs="Times New Roman"/>
          <w:b/>
          <w:color w:val="auto"/>
          <w:sz w:val="22"/>
          <w:szCs w:val="22"/>
        </w:rPr>
        <w:t>PRIORITETI I CILJEVI</w:t>
      </w:r>
    </w:p>
    <w:p w14:paraId="0C7604D1" w14:textId="2A47FA8B" w:rsidR="00D63F6B" w:rsidRPr="00D63F6B" w:rsidRDefault="00D63F6B" w:rsidP="00D63F6B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Prioriteti programa javnih potreba u kulturi Općine Trnovec Bartolovečki odnose se na očuvanje običajne i tradicijske kulture, očuvanje kulturne baštine i tradicionalnih kulturnih manifestacija. </w:t>
      </w:r>
    </w:p>
    <w:p w14:paraId="0B53C0C1" w14:textId="674DE781" w:rsidR="00D63F6B" w:rsidRDefault="00D63F6B" w:rsidP="00D63F6B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Cilj programa javnih potreba u kulturi jest podrška programima i projektima koji se ističu kvalitetom, stručnošću, kontinuitetom, značajem i prepoznatljivošću na području Općine Trnovec Bartolovečki.</w:t>
      </w:r>
    </w:p>
    <w:p w14:paraId="52742772" w14:textId="77777777" w:rsidR="00D63F6B" w:rsidRDefault="00D63F6B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D68418A" w14:textId="77777777" w:rsidR="00D63F6B" w:rsidRDefault="00D63F6B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52CE68A" w14:textId="77777777" w:rsidR="00D63F6B" w:rsidRDefault="00D63F6B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075E343" w14:textId="77777777" w:rsidR="00D63F6B" w:rsidRDefault="00D63F6B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52FE143" w14:textId="577FF8ED" w:rsidR="00D63F6B" w:rsidRDefault="00D63F6B" w:rsidP="00A51EF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V. TEMELJNI UVJETI I KRITERIJI ZA DODJELU FINANCIJSKIH SREDSTAVA</w:t>
      </w:r>
    </w:p>
    <w:p w14:paraId="18DD2922" w14:textId="77777777" w:rsidR="00D63F6B" w:rsidRDefault="00D63F6B" w:rsidP="00D63F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7F09">
        <w:rPr>
          <w:rFonts w:ascii="Times New Roman" w:hAnsi="Times New Roman" w:cs="Times New Roman"/>
          <w:color w:val="auto"/>
          <w:sz w:val="22"/>
          <w:szCs w:val="22"/>
        </w:rPr>
        <w:t>Temeljni uvjet za dodjelu financijskih sredstava je sjedište pravne osobe odnosno prebivalište fizičke osobe na području Općine Trnovec Bartolovečki te upis u odgovarajući registar ili drugo udruženje za obavljanje kulturne djelatnosti i/ili provođenje programa ili projekata u kulturi.</w:t>
      </w:r>
    </w:p>
    <w:p w14:paraId="49A0FF5F" w14:textId="77777777" w:rsidR="00CD1D88" w:rsidRDefault="00CD1D88" w:rsidP="00D63F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C5AF05" w14:textId="13A3FACF" w:rsidR="00CD1D8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2452700"/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Udruga </w:t>
      </w:r>
      <w:r w:rsidR="00480030">
        <w:rPr>
          <w:rFonts w:ascii="Times New Roman" w:hAnsi="Times New Roman" w:cs="Times New Roman"/>
          <w:color w:val="auto"/>
          <w:sz w:val="22"/>
          <w:szCs w:val="22"/>
        </w:rPr>
        <w:t>odnosno pr</w:t>
      </w:r>
      <w:r w:rsidR="00321370">
        <w:rPr>
          <w:rFonts w:ascii="Times New Roman" w:hAnsi="Times New Roman" w:cs="Times New Roman"/>
          <w:color w:val="auto"/>
          <w:sz w:val="22"/>
          <w:szCs w:val="22"/>
        </w:rPr>
        <w:t>edlagatelj</w:t>
      </w:r>
      <w:r w:rsidR="0048003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može prijaviti jedan (1)</w:t>
      </w:r>
      <w:r w:rsidRPr="00B51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projekt/program rada </w:t>
      </w:r>
      <w:r w:rsidRPr="00B51239">
        <w:rPr>
          <w:rFonts w:ascii="Times New Roman" w:hAnsi="Times New Roman" w:cs="Times New Roman"/>
          <w:color w:val="auto"/>
          <w:sz w:val="22"/>
          <w:szCs w:val="22"/>
        </w:rPr>
        <w:t>koji se sastoji od niza tematskih aktivnosti koje će se provoditi tijekom 202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B51239">
        <w:rPr>
          <w:rFonts w:ascii="Times New Roman" w:hAnsi="Times New Roman" w:cs="Times New Roman"/>
          <w:color w:val="auto"/>
          <w:sz w:val="22"/>
          <w:szCs w:val="22"/>
        </w:rPr>
        <w:t>. godine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59B02AB" w14:textId="77777777" w:rsidR="00CD1D88" w:rsidRPr="002333E8" w:rsidRDefault="00CD1D88" w:rsidP="00CD1D8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6D8496E" w14:textId="086E770A" w:rsidR="00CD1D8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Projekt/program rada 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treba biti od interesa za opće dobro u Općini Trnovec Bartolovečki i usmjeren na stvarne potrebe građana i korisnika sredstava potpore i temeljiti se na već postignutim rezultatima prijašnjih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sličnih aktivnosti </w:t>
      </w:r>
      <w:r w:rsidR="00480030">
        <w:rPr>
          <w:rFonts w:ascii="Times New Roman" w:hAnsi="Times New Roman" w:cs="Times New Roman"/>
          <w:color w:val="auto"/>
          <w:sz w:val="22"/>
          <w:szCs w:val="22"/>
        </w:rPr>
        <w:t>prijavitelja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bookmarkEnd w:id="0"/>
    <w:p w14:paraId="0A5D0971" w14:textId="77777777" w:rsidR="00CD1D8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008336" w14:textId="77777777" w:rsidR="00CD1D8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Pri stručnom vrednovanju podnesenih prijava za financiranje javnih potreba u kulturi primjenjuju se sljedeći kriteriji:</w:t>
      </w:r>
    </w:p>
    <w:p w14:paraId="01B6A888" w14:textId="77777777" w:rsidR="00CD1D88" w:rsidRPr="00F446F4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155861520"/>
      <w:r w:rsidRPr="00F446F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>relevantnost i kvaliteta predloženog programa (ciljevi i korisnici programa jasno su definirani i realno dostižni)</w:t>
      </w:r>
      <w:r w:rsidRPr="00F446F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576C0AE6" w14:textId="77777777" w:rsidR="00CD1D88" w:rsidRPr="00F446F4" w:rsidRDefault="00CD1D88" w:rsidP="00CD1D88">
      <w:pPr>
        <w:pStyle w:val="Default"/>
        <w:tabs>
          <w:tab w:val="left" w:pos="9072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46F4">
        <w:rPr>
          <w:rFonts w:ascii="Times New Roman" w:hAnsi="Times New Roman" w:cs="Times New Roman"/>
          <w:color w:val="auto"/>
          <w:sz w:val="22"/>
          <w:szCs w:val="22"/>
        </w:rPr>
        <w:t>- iskustvo i uspješnost udruge, razvijanje solidarnosti i suradnja s drugim institucijama,</w:t>
      </w:r>
    </w:p>
    <w:p w14:paraId="66EAFAD0" w14:textId="77777777" w:rsidR="00CD1D88" w:rsidRDefault="00CD1D88" w:rsidP="00CD1D8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446F4">
        <w:rPr>
          <w:sz w:val="22"/>
          <w:szCs w:val="22"/>
        </w:rPr>
        <w:t>- dodatna vrijednost projekta/programa (nova ideja, samofinanciranje, prioritetna skupina i sl.)</w:t>
      </w:r>
    </w:p>
    <w:p w14:paraId="5FA4E590" w14:textId="77777777" w:rsidR="00CD1D88" w:rsidRPr="00F446F4" w:rsidRDefault="00CD1D88" w:rsidP="00CD1D8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446F4">
        <w:rPr>
          <w:sz w:val="22"/>
          <w:szCs w:val="22"/>
        </w:rPr>
        <w:t>- troškovi</w:t>
      </w:r>
      <w:r>
        <w:rPr>
          <w:sz w:val="22"/>
          <w:szCs w:val="22"/>
        </w:rPr>
        <w:t xml:space="preserve"> projekta/programa</w:t>
      </w:r>
      <w:r w:rsidRPr="00F446F4">
        <w:rPr>
          <w:sz w:val="22"/>
          <w:szCs w:val="22"/>
        </w:rPr>
        <w:t xml:space="preserve"> (realnost i ekonomičnost, te opravdanost troškova),</w:t>
      </w:r>
    </w:p>
    <w:p w14:paraId="5407A3A5" w14:textId="77777777" w:rsidR="00CD1D88" w:rsidRPr="00F446F4" w:rsidRDefault="00CD1D88" w:rsidP="00CD1D8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neposredna društvena korist za lokalnu zajednicu te doprinos razvoju civilnoga društva (usmjerenost prema potrebama građana/korisnika, provođenje aktivnosti u izravnom radu s građanima/korisnicima i promocija i vidljivost projekta/programa) te</w:t>
      </w:r>
    </w:p>
    <w:p w14:paraId="441DE515" w14:textId="77777777" w:rsidR="00CD1D88" w:rsidRPr="008C2BAE" w:rsidRDefault="00CD1D88" w:rsidP="00CD1D8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C2BAE">
        <w:rPr>
          <w:sz w:val="22"/>
          <w:szCs w:val="22"/>
        </w:rPr>
        <w:t>- održivost predloženog projekta/programa rada (rezultati će se nastaviti i nakon završetka projekta/programa).</w:t>
      </w:r>
    </w:p>
    <w:bookmarkEnd w:id="1"/>
    <w:p w14:paraId="652ED160" w14:textId="77777777" w:rsidR="00CD1D8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815AAB" w14:textId="4671CBC3" w:rsidR="00CD1D88" w:rsidRPr="002333E8" w:rsidRDefault="00B14724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</w:t>
      </w:r>
      <w:r w:rsidR="00301D85">
        <w:rPr>
          <w:rFonts w:ascii="Times New Roman" w:hAnsi="Times New Roman" w:cs="Times New Roman"/>
          <w:color w:val="auto"/>
          <w:sz w:val="22"/>
          <w:szCs w:val="22"/>
        </w:rPr>
        <w:t>edlagatelj</w:t>
      </w:r>
      <w:r w:rsidR="00CD1D88"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koj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CD1D88"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prijavljuje </w:t>
      </w:r>
      <w:r w:rsidR="00CD1D88">
        <w:rPr>
          <w:rFonts w:ascii="Times New Roman" w:hAnsi="Times New Roman" w:cs="Times New Roman"/>
          <w:color w:val="auto"/>
          <w:sz w:val="22"/>
          <w:szCs w:val="22"/>
        </w:rPr>
        <w:t>projekt/</w:t>
      </w:r>
      <w:r w:rsidR="00CD1D88" w:rsidRPr="002333E8">
        <w:rPr>
          <w:rFonts w:ascii="Times New Roman" w:hAnsi="Times New Roman" w:cs="Times New Roman"/>
          <w:color w:val="auto"/>
          <w:sz w:val="22"/>
          <w:szCs w:val="22"/>
        </w:rPr>
        <w:t>pro</w:t>
      </w:r>
      <w:r w:rsidR="00CD1D88">
        <w:rPr>
          <w:rFonts w:ascii="Times New Roman" w:hAnsi="Times New Roman" w:cs="Times New Roman"/>
          <w:color w:val="auto"/>
          <w:sz w:val="22"/>
          <w:szCs w:val="22"/>
        </w:rPr>
        <w:t>gram rada</w:t>
      </w:r>
      <w:r w:rsidR="00CD1D88"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mora: </w:t>
      </w:r>
    </w:p>
    <w:p w14:paraId="2A8012C9" w14:textId="77777777" w:rsidR="00CD1D88" w:rsidRPr="002333E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color w:val="auto"/>
          <w:sz w:val="22"/>
          <w:szCs w:val="22"/>
        </w:rPr>
        <w:tab/>
        <w:t>- uredno ispunjavati obveze iz svih prethodno sklopljenih ugovora o financiranju iz proračuna Općine,</w:t>
      </w:r>
    </w:p>
    <w:p w14:paraId="0E5D797F" w14:textId="77777777" w:rsidR="00CD1D88" w:rsidRPr="002333E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color w:val="auto"/>
          <w:sz w:val="22"/>
          <w:szCs w:val="22"/>
        </w:rPr>
        <w:tab/>
      </w:r>
      <w:bookmarkStart w:id="2" w:name="_Hlk212453187"/>
      <w:r w:rsidRPr="002333E8">
        <w:rPr>
          <w:rFonts w:ascii="Times New Roman" w:hAnsi="Times New Roman" w:cs="Times New Roman"/>
          <w:color w:val="auto"/>
          <w:sz w:val="22"/>
          <w:szCs w:val="22"/>
        </w:rPr>
        <w:t>- uredno ispunjavati obveze plaćanja doprinosa za mirovinsko i zdravstveno osiguranje i plaćanja poreza te druga davanja prema državnom proračunu i proračunu Općine,</w:t>
      </w:r>
    </w:p>
    <w:p w14:paraId="330AB3C3" w14:textId="0EE8F15C" w:rsidR="00CD1D88" w:rsidRPr="002333E8" w:rsidRDefault="00CD1D88" w:rsidP="00CD1D88">
      <w:pPr>
        <w:pStyle w:val="Default"/>
        <w:jc w:val="both"/>
        <w:rPr>
          <w:rFonts w:ascii="Times New Roman" w:eastAsia="Calibri" w:hAnsi="Times New Roman" w:cs="Times New Roman"/>
          <w:sz w:val="22"/>
        </w:rPr>
      </w:pPr>
      <w:r w:rsidRPr="002333E8">
        <w:rPr>
          <w:rFonts w:ascii="Times New Roman" w:hAnsi="Times New Roman" w:cs="Times New Roman"/>
          <w:color w:val="auto"/>
          <w:sz w:val="22"/>
          <w:szCs w:val="22"/>
        </w:rPr>
        <w:tab/>
        <w:t xml:space="preserve">- </w:t>
      </w:r>
      <w:r w:rsidRPr="002333E8">
        <w:rPr>
          <w:rFonts w:ascii="Times New Roman" w:eastAsia="Calibri" w:hAnsi="Times New Roman" w:cs="Times New Roman"/>
          <w:sz w:val="22"/>
        </w:rPr>
        <w:t xml:space="preserve">protiv </w:t>
      </w:r>
      <w:r w:rsidR="00301D85">
        <w:rPr>
          <w:rFonts w:ascii="Times New Roman" w:eastAsia="Calibri" w:hAnsi="Times New Roman" w:cs="Times New Roman"/>
          <w:sz w:val="22"/>
        </w:rPr>
        <w:t>predlagatelja</w:t>
      </w:r>
      <w:r w:rsidRPr="002333E8">
        <w:rPr>
          <w:rFonts w:ascii="Times New Roman" w:eastAsia="Calibri" w:hAnsi="Times New Roman" w:cs="Times New Roman"/>
          <w:sz w:val="22"/>
        </w:rPr>
        <w:t xml:space="preserve"> odnosno osobe ovlaštene za zastupanje i voditelja programa ne smije se voditi kazneni postupak i ne smije biti pravomoćno osuđen za prekršaj ili kazneno djelo iz članka 48. Uredbe</w:t>
      </w:r>
      <w:r>
        <w:rPr>
          <w:rFonts w:ascii="Times New Roman" w:eastAsia="Calibri" w:hAnsi="Times New Roman" w:cs="Times New Roman"/>
          <w:sz w:val="22"/>
        </w:rPr>
        <w:t xml:space="preserve"> </w:t>
      </w:r>
      <w:r w:rsidRPr="00CD1D88">
        <w:rPr>
          <w:rFonts w:ascii="Times New Roman" w:eastAsia="Calibri" w:hAnsi="Times New Roman" w:cs="Times New Roman"/>
          <w:sz w:val="22"/>
        </w:rPr>
        <w:t>o kriterijima, mjerilima i postupcima financiranja i ugovaranja programa i projekata od interesa za opće dobro koje provode udruge („Narodne novine“ br. 26/15 i 37/21)</w:t>
      </w:r>
      <w:r w:rsidRPr="002333E8">
        <w:rPr>
          <w:rFonts w:ascii="Times New Roman" w:eastAsia="Calibri" w:hAnsi="Times New Roman" w:cs="Times New Roman"/>
          <w:sz w:val="22"/>
        </w:rPr>
        <w:t>,</w:t>
      </w:r>
    </w:p>
    <w:p w14:paraId="3C9F0347" w14:textId="77777777" w:rsidR="00CD1D88" w:rsidRPr="002333E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3E8">
        <w:rPr>
          <w:rFonts w:ascii="Times New Roman" w:eastAsia="Calibri" w:hAnsi="Times New Roman" w:cs="Times New Roman"/>
          <w:color w:val="FF0000"/>
          <w:sz w:val="22"/>
        </w:rPr>
        <w:tab/>
      </w:r>
      <w:r w:rsidRPr="002333E8">
        <w:rPr>
          <w:rFonts w:ascii="Times New Roman" w:eastAsia="Calibri" w:hAnsi="Times New Roman" w:cs="Times New Roman"/>
          <w:sz w:val="22"/>
        </w:rPr>
        <w:t>- i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mati ljudske i materijalne resurse potrebne za provedbu prijavljenog programa, te</w:t>
      </w:r>
    </w:p>
    <w:p w14:paraId="3B4D808D" w14:textId="77777777" w:rsidR="00CD1D88" w:rsidRPr="002333E8" w:rsidRDefault="00CD1D88" w:rsidP="00CD1D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color w:val="auto"/>
          <w:sz w:val="22"/>
          <w:szCs w:val="22"/>
        </w:rPr>
        <w:tab/>
        <w:t>- transparentno voditi financijsko poslovanje</w:t>
      </w:r>
      <w:bookmarkEnd w:id="2"/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649C2EF" w14:textId="77777777" w:rsidR="00CD1D88" w:rsidRPr="00257F09" w:rsidRDefault="00CD1D88" w:rsidP="00D63F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C9AA03" w14:textId="2BCA997D" w:rsidR="00D63F6B" w:rsidRDefault="00CD1D88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Dodatni uvjeti i kriteriji definirani su u Uputama za predlagatelje koje su sastavni dio ovog Javnog poziva i dostupne su na mrežnim stranicama Općine Trnovec Bartolovečki.</w:t>
      </w:r>
    </w:p>
    <w:p w14:paraId="34A80DD7" w14:textId="77777777" w:rsidR="00AF38E7" w:rsidRDefault="00AF38E7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C844CA3" w14:textId="7E2A29FA" w:rsidR="00AF38E7" w:rsidRPr="002333E8" w:rsidRDefault="00AF38E7" w:rsidP="00AF38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2333E8">
        <w:rPr>
          <w:color w:val="000000"/>
          <w:sz w:val="22"/>
          <w:szCs w:val="22"/>
        </w:rPr>
        <w:t xml:space="preserve">rijave </w:t>
      </w:r>
      <w:r>
        <w:rPr>
          <w:color w:val="000000"/>
          <w:sz w:val="22"/>
          <w:szCs w:val="22"/>
        </w:rPr>
        <w:t>projekata/</w:t>
      </w:r>
      <w:r w:rsidRPr="002333E8">
        <w:rPr>
          <w:color w:val="000000"/>
          <w:sz w:val="22"/>
          <w:szCs w:val="22"/>
        </w:rPr>
        <w:t>pro</w:t>
      </w:r>
      <w:r>
        <w:rPr>
          <w:color w:val="000000"/>
          <w:sz w:val="22"/>
          <w:szCs w:val="22"/>
        </w:rPr>
        <w:t>grama rada</w:t>
      </w:r>
      <w:r w:rsidRPr="002333E8">
        <w:rPr>
          <w:color w:val="000000"/>
          <w:sz w:val="22"/>
          <w:szCs w:val="22"/>
        </w:rPr>
        <w:t xml:space="preserve"> koje ne udovoljavaju administrativnim - formalnim uvjetima (zakašnjele prijave, prijave koje ne sadrže svu natječajem propisanu dokumentaciju ili prijave podnesene  suprotno uvjetima iz ovog javnog poziva) </w:t>
      </w:r>
      <w:r w:rsidRPr="002333E8">
        <w:rPr>
          <w:b/>
          <w:color w:val="000000"/>
          <w:sz w:val="22"/>
          <w:szCs w:val="22"/>
        </w:rPr>
        <w:t>neće se razmatrati</w:t>
      </w:r>
      <w:r w:rsidRPr="002333E8">
        <w:rPr>
          <w:color w:val="000000"/>
          <w:sz w:val="22"/>
          <w:szCs w:val="22"/>
        </w:rPr>
        <w:t xml:space="preserve">, a o istom će </w:t>
      </w:r>
      <w:r w:rsidR="00B14724">
        <w:rPr>
          <w:color w:val="000000"/>
          <w:sz w:val="22"/>
          <w:szCs w:val="22"/>
        </w:rPr>
        <w:t>prijavitelji</w:t>
      </w:r>
      <w:r w:rsidRPr="002333E8">
        <w:rPr>
          <w:color w:val="000000"/>
          <w:sz w:val="22"/>
          <w:szCs w:val="22"/>
        </w:rPr>
        <w:t xml:space="preserve"> biti obaviješten</w:t>
      </w:r>
      <w:r w:rsidR="00B14724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</w:p>
    <w:p w14:paraId="43F581E0" w14:textId="77777777" w:rsidR="00AF38E7" w:rsidRDefault="00AF38E7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C98C5C4" w14:textId="77777777" w:rsidR="00CD1D88" w:rsidRDefault="00CD1D88" w:rsidP="00A51EF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5788298" w14:textId="355EE4A1" w:rsidR="00CD1D88" w:rsidRDefault="00CD1D88" w:rsidP="00A51EF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D1D88">
        <w:rPr>
          <w:rFonts w:ascii="Times New Roman" w:hAnsi="Times New Roman" w:cs="Times New Roman"/>
          <w:b/>
          <w:color w:val="auto"/>
          <w:sz w:val="22"/>
          <w:szCs w:val="22"/>
        </w:rPr>
        <w:t>VI. NAČIN I ROKOVI PRIJAVE ZA FINANCIRANJE JAVNIH POTREBA U KULTURI TE UPUTE ZA PRIJAVITELJE</w:t>
      </w:r>
    </w:p>
    <w:p w14:paraId="2B7B1427" w14:textId="3C17EC96" w:rsidR="003B4FC1" w:rsidRDefault="003B4FC1" w:rsidP="003B4FC1">
      <w:pPr>
        <w:jc w:val="both"/>
        <w:rPr>
          <w:sz w:val="22"/>
          <w:szCs w:val="22"/>
        </w:rPr>
      </w:pPr>
      <w:bookmarkStart w:id="3" w:name="_Hlk212453777"/>
      <w:r w:rsidRPr="002333E8">
        <w:rPr>
          <w:sz w:val="22"/>
          <w:szCs w:val="22"/>
        </w:rPr>
        <w:t>Prijavu</w:t>
      </w:r>
      <w:r w:rsidRPr="002333E8">
        <w:rPr>
          <w:b/>
          <w:sz w:val="22"/>
          <w:szCs w:val="22"/>
        </w:rPr>
        <w:t xml:space="preserve"> </w:t>
      </w:r>
      <w:r w:rsidRPr="002333E8">
        <w:rPr>
          <w:sz w:val="22"/>
          <w:szCs w:val="22"/>
        </w:rPr>
        <w:t>projekta</w:t>
      </w:r>
      <w:r>
        <w:rPr>
          <w:sz w:val="22"/>
          <w:szCs w:val="22"/>
        </w:rPr>
        <w:t>/programa rada</w:t>
      </w:r>
      <w:r w:rsidRPr="002333E8">
        <w:rPr>
          <w:sz w:val="22"/>
          <w:szCs w:val="22"/>
        </w:rPr>
        <w:t xml:space="preserve"> za </w:t>
      </w:r>
      <w:r>
        <w:rPr>
          <w:sz w:val="22"/>
          <w:szCs w:val="22"/>
        </w:rPr>
        <w:t>financiranje javnih potreba u kulturi</w:t>
      </w:r>
      <w:r w:rsidRPr="002333E8">
        <w:rPr>
          <w:sz w:val="22"/>
          <w:szCs w:val="22"/>
        </w:rPr>
        <w:t xml:space="preserve"> iz Proračuna Općine Trnovec Bartolovečki  u 20</w:t>
      </w:r>
      <w:r>
        <w:rPr>
          <w:sz w:val="22"/>
          <w:szCs w:val="22"/>
        </w:rPr>
        <w:t>26</w:t>
      </w:r>
      <w:r w:rsidRPr="002333E8">
        <w:rPr>
          <w:sz w:val="22"/>
          <w:szCs w:val="22"/>
        </w:rPr>
        <w:t xml:space="preserve">. godini podnosi </w:t>
      </w:r>
      <w:r w:rsidRPr="002333E8">
        <w:rPr>
          <w:b/>
          <w:sz w:val="22"/>
          <w:szCs w:val="22"/>
        </w:rPr>
        <w:t xml:space="preserve">osoba ovlaštena za zastupanje </w:t>
      </w:r>
      <w:r w:rsidR="00B14724">
        <w:rPr>
          <w:b/>
          <w:sz w:val="22"/>
          <w:szCs w:val="22"/>
        </w:rPr>
        <w:t>pr</w:t>
      </w:r>
      <w:r w:rsidR="00301D85">
        <w:rPr>
          <w:b/>
          <w:sz w:val="22"/>
          <w:szCs w:val="22"/>
        </w:rPr>
        <w:t>edlagatelja</w:t>
      </w:r>
      <w:r w:rsidRPr="002333E8">
        <w:rPr>
          <w:b/>
          <w:sz w:val="22"/>
          <w:szCs w:val="22"/>
        </w:rPr>
        <w:t xml:space="preserve"> i dostavlja</w:t>
      </w:r>
      <w:r w:rsidRPr="002333E8">
        <w:rPr>
          <w:sz w:val="22"/>
          <w:szCs w:val="22"/>
        </w:rPr>
        <w:t xml:space="preserve"> </w:t>
      </w:r>
      <w:r w:rsidRPr="002333E8">
        <w:rPr>
          <w:b/>
          <w:sz w:val="22"/>
          <w:szCs w:val="22"/>
        </w:rPr>
        <w:t>obavezno u pisanom obliku</w:t>
      </w:r>
      <w:r w:rsidRPr="002333E8">
        <w:rPr>
          <w:sz w:val="22"/>
          <w:szCs w:val="22"/>
        </w:rPr>
        <w:t xml:space="preserve"> (na obrascu) s priloženom dokumentacijom</w:t>
      </w:r>
      <w:r>
        <w:rPr>
          <w:sz w:val="22"/>
          <w:szCs w:val="22"/>
        </w:rPr>
        <w:t>:</w:t>
      </w:r>
    </w:p>
    <w:p w14:paraId="2BC0E0A7" w14:textId="77777777" w:rsidR="003B4FC1" w:rsidRDefault="003B4FC1" w:rsidP="003B4FC1">
      <w:pPr>
        <w:jc w:val="both"/>
        <w:rPr>
          <w:sz w:val="22"/>
          <w:szCs w:val="22"/>
        </w:rPr>
      </w:pPr>
      <w:r w:rsidRPr="00E4395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4395A">
        <w:rPr>
          <w:b/>
          <w:bCs w:val="0"/>
          <w:i/>
          <w:iCs/>
          <w:sz w:val="22"/>
          <w:szCs w:val="22"/>
        </w:rPr>
        <w:t>poštom preporučeno</w:t>
      </w:r>
      <w:r w:rsidRPr="002333E8">
        <w:rPr>
          <w:sz w:val="22"/>
          <w:szCs w:val="22"/>
        </w:rPr>
        <w:t xml:space="preserve"> na adresu: Općina Trnovec Bartolovečki, Trnovec, Bartolovečka ulica 76, 42202 B. Trnovec</w:t>
      </w:r>
      <w:r>
        <w:rPr>
          <w:sz w:val="22"/>
          <w:szCs w:val="22"/>
        </w:rPr>
        <w:t>,</w:t>
      </w:r>
    </w:p>
    <w:p w14:paraId="21774142" w14:textId="2B3B2ED6" w:rsidR="003B4FC1" w:rsidRDefault="003B4FC1" w:rsidP="003B4FC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Pr="002333E8">
        <w:rPr>
          <w:sz w:val="22"/>
          <w:szCs w:val="22"/>
        </w:rPr>
        <w:t xml:space="preserve"> </w:t>
      </w:r>
      <w:r w:rsidRPr="00E4395A">
        <w:rPr>
          <w:b/>
          <w:bCs w:val="0"/>
          <w:i/>
          <w:iCs/>
          <w:sz w:val="22"/>
          <w:szCs w:val="22"/>
        </w:rPr>
        <w:t>neposrednom predajom</w:t>
      </w:r>
      <w:r w:rsidRPr="002333E8">
        <w:rPr>
          <w:sz w:val="22"/>
          <w:szCs w:val="22"/>
        </w:rPr>
        <w:t xml:space="preserve"> u Jedinstvenom upravnom odjelu Općine u zatvorenoj omotnici </w:t>
      </w:r>
      <w:r w:rsidRPr="002333E8">
        <w:rPr>
          <w:b/>
          <w:color w:val="000000"/>
          <w:sz w:val="22"/>
          <w:szCs w:val="22"/>
        </w:rPr>
        <w:t>uz oznaku natječajnog područja (skupine)</w:t>
      </w:r>
      <w:r w:rsidRPr="002333E8">
        <w:rPr>
          <w:color w:val="000000"/>
          <w:sz w:val="22"/>
          <w:szCs w:val="22"/>
        </w:rPr>
        <w:t xml:space="preserve"> za koju se prijavljuje i </w:t>
      </w:r>
      <w:r w:rsidRPr="002333E8">
        <w:rPr>
          <w:sz w:val="22"/>
          <w:szCs w:val="22"/>
        </w:rPr>
        <w:t xml:space="preserve">s napomenom: </w:t>
      </w:r>
      <w:r w:rsidRPr="002333E8">
        <w:rPr>
          <w:b/>
          <w:sz w:val="22"/>
          <w:szCs w:val="22"/>
        </w:rPr>
        <w:t xml:space="preserve">„Ne otvaraj“ – prijava </w:t>
      </w:r>
      <w:r w:rsidRPr="003B4FC1">
        <w:rPr>
          <w:b/>
          <w:sz w:val="22"/>
          <w:szCs w:val="22"/>
        </w:rPr>
        <w:t xml:space="preserve">za </w:t>
      </w:r>
      <w:r w:rsidRPr="003B4FC1">
        <w:rPr>
          <w:b/>
          <w:sz w:val="22"/>
          <w:szCs w:val="22"/>
        </w:rPr>
        <w:lastRenderedPageBreak/>
        <w:t>financiranje javnih potreba u kulturi iz Proračuna Općine Trnovec Bartolovečki  u 2026. godini</w:t>
      </w:r>
      <w:r>
        <w:rPr>
          <w:b/>
          <w:sz w:val="22"/>
          <w:szCs w:val="22"/>
        </w:rPr>
        <w:t xml:space="preserve"> ili</w:t>
      </w:r>
    </w:p>
    <w:p w14:paraId="770F4B9A" w14:textId="1B13568B" w:rsidR="003B4FC1" w:rsidRDefault="003B4FC1" w:rsidP="003B4FC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Pr="002333E8">
        <w:rPr>
          <w:sz w:val="22"/>
          <w:szCs w:val="22"/>
        </w:rPr>
        <w:t xml:space="preserve"> </w:t>
      </w:r>
      <w:r w:rsidRPr="00E4395A">
        <w:rPr>
          <w:b/>
          <w:bCs w:val="0"/>
          <w:i/>
          <w:iCs/>
          <w:sz w:val="22"/>
          <w:szCs w:val="22"/>
        </w:rPr>
        <w:t>elektronskim slanjem</w:t>
      </w:r>
      <w:r w:rsidRPr="002333E8">
        <w:rPr>
          <w:sz w:val="22"/>
          <w:szCs w:val="22"/>
        </w:rPr>
        <w:t xml:space="preserve"> </w:t>
      </w:r>
      <w:r w:rsidRPr="00E4395A">
        <w:rPr>
          <w:b/>
          <w:bCs w:val="0"/>
          <w:sz w:val="22"/>
          <w:szCs w:val="22"/>
        </w:rPr>
        <w:t>popunjenih i ovjerenih obrazaca</w:t>
      </w:r>
      <w:r>
        <w:rPr>
          <w:sz w:val="22"/>
          <w:szCs w:val="22"/>
        </w:rPr>
        <w:t xml:space="preserve"> </w:t>
      </w:r>
      <w:r w:rsidRPr="002333E8">
        <w:rPr>
          <w:sz w:val="22"/>
          <w:szCs w:val="22"/>
        </w:rPr>
        <w:t>koji se nalaze na internetskoj stranici Općine Trnovec Bartolovečki</w:t>
      </w:r>
      <w:r>
        <w:rPr>
          <w:sz w:val="22"/>
          <w:szCs w:val="22"/>
        </w:rPr>
        <w:t xml:space="preserve"> na e-mail: </w:t>
      </w:r>
      <w:r w:rsidR="00B14724">
        <w:rPr>
          <w:sz w:val="22"/>
          <w:szCs w:val="22"/>
        </w:rPr>
        <w:t>savjetnica</w:t>
      </w:r>
      <w:r>
        <w:rPr>
          <w:sz w:val="22"/>
          <w:szCs w:val="22"/>
        </w:rPr>
        <w:t>@trnovec-bartolovecki.hr</w:t>
      </w:r>
      <w:r w:rsidRPr="002333E8">
        <w:rPr>
          <w:sz w:val="22"/>
          <w:szCs w:val="22"/>
        </w:rPr>
        <w:t xml:space="preserve">, </w:t>
      </w:r>
      <w:r w:rsidRPr="00E4395A">
        <w:rPr>
          <w:b/>
          <w:bCs w:val="0"/>
          <w:sz w:val="22"/>
          <w:szCs w:val="22"/>
        </w:rPr>
        <w:t>s obvezom naknad</w:t>
      </w:r>
      <w:r w:rsidR="006637DF">
        <w:rPr>
          <w:b/>
          <w:bCs w:val="0"/>
          <w:sz w:val="22"/>
          <w:szCs w:val="22"/>
        </w:rPr>
        <w:t>n</w:t>
      </w:r>
      <w:r w:rsidRPr="00E4395A">
        <w:rPr>
          <w:b/>
          <w:bCs w:val="0"/>
          <w:sz w:val="22"/>
          <w:szCs w:val="22"/>
        </w:rPr>
        <w:t xml:space="preserve">e dostave istih u </w:t>
      </w:r>
      <w:r>
        <w:rPr>
          <w:b/>
          <w:bCs w:val="0"/>
          <w:sz w:val="22"/>
          <w:szCs w:val="22"/>
        </w:rPr>
        <w:t xml:space="preserve">izvorniku u </w:t>
      </w:r>
      <w:r w:rsidRPr="00E4395A">
        <w:rPr>
          <w:b/>
          <w:bCs w:val="0"/>
          <w:sz w:val="22"/>
          <w:szCs w:val="22"/>
        </w:rPr>
        <w:t>papirnatom obliku</w:t>
      </w:r>
      <w:r w:rsidRPr="002333E8">
        <w:rPr>
          <w:sz w:val="22"/>
          <w:szCs w:val="22"/>
        </w:rPr>
        <w:t xml:space="preserve">. </w:t>
      </w:r>
    </w:p>
    <w:p w14:paraId="1537772E" w14:textId="77777777" w:rsidR="003B4FC1" w:rsidRPr="002333E8" w:rsidRDefault="003B4FC1" w:rsidP="003B4FC1">
      <w:pPr>
        <w:jc w:val="both"/>
        <w:rPr>
          <w:sz w:val="22"/>
          <w:szCs w:val="22"/>
        </w:rPr>
      </w:pPr>
    </w:p>
    <w:bookmarkEnd w:id="3"/>
    <w:p w14:paraId="20D44FDA" w14:textId="77777777" w:rsidR="003B4FC1" w:rsidRPr="002333E8" w:rsidRDefault="003B4FC1" w:rsidP="003B4FC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C08303F" w14:textId="0BE3E626" w:rsidR="003B4FC1" w:rsidRPr="002333E8" w:rsidRDefault="003B4FC1" w:rsidP="003B4FC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Uz prijavu (Obrazac 1) obavezno se prilaže: </w:t>
      </w:r>
    </w:p>
    <w:p w14:paraId="312F9064" w14:textId="77777777" w:rsidR="003B4FC1" w:rsidRPr="002333E8" w:rsidRDefault="003B4FC1" w:rsidP="003B4FC1">
      <w:pPr>
        <w:pStyle w:val="Default"/>
        <w:rPr>
          <w:rFonts w:ascii="Times New Roman" w:hAnsi="Times New Roman" w:cs="Times New Roman"/>
          <w:b/>
          <w:color w:val="auto"/>
          <w:sz w:val="8"/>
          <w:szCs w:val="22"/>
        </w:rPr>
      </w:pPr>
    </w:p>
    <w:p w14:paraId="08C32C51" w14:textId="77777777" w:rsidR="003B4FC1" w:rsidRPr="00A10D36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auto"/>
          <w:sz w:val="8"/>
          <w:szCs w:val="22"/>
        </w:rPr>
      </w:pPr>
    </w:p>
    <w:p w14:paraId="4287C6B0" w14:textId="7408E417" w:rsidR="003B4FC1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4" w:name="_Hlk33511651"/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Osobna iskaznica osobe ovlaštene za zastupanje </w:t>
      </w:r>
      <w:r w:rsidR="00896FC9">
        <w:rPr>
          <w:rFonts w:ascii="Times New Roman" w:hAnsi="Times New Roman" w:cs="Times New Roman"/>
          <w:color w:val="auto"/>
          <w:sz w:val="22"/>
          <w:szCs w:val="22"/>
        </w:rPr>
        <w:t>predlagatelja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– u preslici</w:t>
      </w:r>
      <w:bookmarkEnd w:id="4"/>
      <w:r w:rsidRPr="002333E8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DDE2EAB" w14:textId="77777777" w:rsidR="003B4FC1" w:rsidRPr="00B51239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14:paraId="7FB14310" w14:textId="7D115E4E" w:rsidR="003B4FC1" w:rsidRPr="00B51239" w:rsidRDefault="003B4FC1" w:rsidP="003B4FC1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51239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B51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Osobna iskaznica </w:t>
      </w:r>
      <w:r>
        <w:rPr>
          <w:rFonts w:ascii="Times New Roman" w:hAnsi="Times New Roman" w:cs="Times New Roman"/>
          <w:color w:val="auto"/>
          <w:sz w:val="22"/>
          <w:szCs w:val="22"/>
        </w:rPr>
        <w:t>voditelja programa rada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– u preslici</w:t>
      </w:r>
    </w:p>
    <w:p w14:paraId="4E66C136" w14:textId="77777777" w:rsidR="003B4FC1" w:rsidRPr="00A10D36" w:rsidRDefault="003B4FC1" w:rsidP="003B4FC1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8"/>
          <w:szCs w:val="22"/>
        </w:rPr>
      </w:pPr>
    </w:p>
    <w:p w14:paraId="570F0CF5" w14:textId="77777777" w:rsidR="003B4FC1" w:rsidRPr="002333E8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Obrazac proračuna projekta 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(Obrazac 2)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7770F2C2" w14:textId="77777777" w:rsidR="003B4FC1" w:rsidRPr="002333E8" w:rsidRDefault="003B4FC1" w:rsidP="003B4F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14:paraId="431E01ED" w14:textId="615C669C" w:rsidR="003B4FC1" w:rsidRPr="002333E8" w:rsidRDefault="003B4FC1" w:rsidP="003B4F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Izjava o partnerstvu 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(Obrazac 3)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ukoliko </w:t>
      </w:r>
      <w:r w:rsidR="00E9034C">
        <w:rPr>
          <w:rFonts w:ascii="Times New Roman" w:hAnsi="Times New Roman" w:cs="Times New Roman"/>
          <w:color w:val="auto"/>
          <w:sz w:val="22"/>
          <w:szCs w:val="22"/>
        </w:rPr>
        <w:t>se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prijavljuje </w:t>
      </w:r>
      <w:r>
        <w:rPr>
          <w:rFonts w:ascii="Times New Roman" w:hAnsi="Times New Roman" w:cs="Times New Roman"/>
          <w:color w:val="auto"/>
          <w:sz w:val="22"/>
          <w:szCs w:val="22"/>
        </w:rPr>
        <w:t>program rada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u partnerstvu, </w:t>
      </w:r>
    </w:p>
    <w:p w14:paraId="713CA7E7" w14:textId="77777777" w:rsidR="003B4FC1" w:rsidRPr="002333E8" w:rsidRDefault="003B4FC1" w:rsidP="003B4F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14:paraId="53B97315" w14:textId="4F00CC3F" w:rsidR="003B4FC1" w:rsidRPr="006637DF" w:rsidRDefault="003B4FC1" w:rsidP="00183E4C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7DF">
        <w:rPr>
          <w:rFonts w:ascii="Times New Roman" w:hAnsi="Times New Roman" w:cs="Times New Roman"/>
          <w:b/>
          <w:color w:val="auto"/>
          <w:sz w:val="22"/>
          <w:szCs w:val="22"/>
        </w:rPr>
        <w:t xml:space="preserve">5. </w:t>
      </w:r>
      <w:r w:rsidR="006637DF" w:rsidRPr="006637DF">
        <w:rPr>
          <w:rFonts w:ascii="Times New Roman" w:hAnsi="Times New Roman" w:cs="Times New Roman"/>
          <w:bCs/>
          <w:color w:val="auto"/>
          <w:sz w:val="22"/>
          <w:szCs w:val="22"/>
        </w:rPr>
        <w:t>Polug</w:t>
      </w:r>
      <w:r w:rsidRPr="006637DF">
        <w:rPr>
          <w:rFonts w:ascii="Times New Roman" w:hAnsi="Times New Roman" w:cs="Times New Roman"/>
          <w:bCs/>
          <w:color w:val="auto"/>
          <w:sz w:val="22"/>
          <w:szCs w:val="22"/>
        </w:rPr>
        <w:t>odišnji</w:t>
      </w:r>
      <w:r w:rsidRPr="006637DF">
        <w:rPr>
          <w:rFonts w:ascii="Times New Roman" w:hAnsi="Times New Roman" w:cs="Times New Roman"/>
          <w:color w:val="auto"/>
          <w:sz w:val="22"/>
          <w:szCs w:val="22"/>
        </w:rPr>
        <w:t xml:space="preserve"> financijski izvještaj</w:t>
      </w:r>
      <w:r w:rsidRPr="006637D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6637DF">
        <w:rPr>
          <w:rFonts w:ascii="Times New Roman" w:hAnsi="Times New Roman" w:cs="Times New Roman"/>
          <w:color w:val="auto"/>
          <w:sz w:val="22"/>
          <w:szCs w:val="22"/>
        </w:rPr>
        <w:t>(Izvještaj o prihodima i rashodima, Bilanca, Bilješke) za 202</w:t>
      </w:r>
      <w:r w:rsidR="006637DF" w:rsidRPr="006637DF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637DF">
        <w:rPr>
          <w:rFonts w:ascii="Times New Roman" w:hAnsi="Times New Roman" w:cs="Times New Roman"/>
          <w:color w:val="auto"/>
          <w:sz w:val="22"/>
          <w:szCs w:val="22"/>
        </w:rPr>
        <w:t xml:space="preserve">. godinu obveznici dvojnog knjigovodstva, s potvrdom primitka od strane FINA-e - u preslici,   </w:t>
      </w:r>
    </w:p>
    <w:p w14:paraId="0C80CECA" w14:textId="77777777" w:rsidR="003B4FC1" w:rsidRPr="002333E8" w:rsidRDefault="003B4FC1" w:rsidP="003B4F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12"/>
          <w:szCs w:val="12"/>
        </w:rPr>
      </w:pPr>
    </w:p>
    <w:p w14:paraId="4489CCE9" w14:textId="77777777" w:rsidR="003B4FC1" w:rsidRPr="002333E8" w:rsidRDefault="003B4FC1" w:rsidP="003B4F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Odluka o ne sastavljanju financijskih izvješća usvojena od upravljačkog tijela podnositelja te Godišnji financijski izvještaj o primicima i izdacima za 20</w:t>
      </w:r>
      <w:r>
        <w:rPr>
          <w:rFonts w:ascii="Times New Roman" w:hAnsi="Times New Roman" w:cs="Times New Roman"/>
          <w:color w:val="auto"/>
          <w:sz w:val="22"/>
          <w:szCs w:val="22"/>
        </w:rPr>
        <w:t>24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. godinu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541E32">
        <w:rPr>
          <w:rFonts w:ascii="Times New Roman" w:hAnsi="Times New Roman" w:cs="Times New Roman"/>
          <w:color w:val="auto"/>
          <w:sz w:val="22"/>
          <w:szCs w:val="22"/>
        </w:rPr>
        <w:t>za obveznike jednostavnog knjigovodstva</w:t>
      </w:r>
      <w:r>
        <w:rPr>
          <w:rFonts w:ascii="Times New Roman" w:hAnsi="Times New Roman" w:cs="Times New Roman"/>
          <w:color w:val="auto"/>
          <w:sz w:val="22"/>
          <w:szCs w:val="22"/>
        </w:rPr>
        <w:t>), s potvrdom primitka od strane FINA-e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– u preslici,</w:t>
      </w:r>
    </w:p>
    <w:p w14:paraId="7586E2F4" w14:textId="77777777" w:rsidR="003B4FC1" w:rsidRPr="002333E8" w:rsidRDefault="003B4FC1" w:rsidP="003B4FC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12"/>
          <w:szCs w:val="12"/>
        </w:rPr>
      </w:pPr>
    </w:p>
    <w:p w14:paraId="6469AE67" w14:textId="5FA79A91" w:rsidR="0094599C" w:rsidRDefault="006637DF" w:rsidP="006637D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3B4FC1" w:rsidRPr="002C64EC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="003B4F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B4FC1" w:rsidRPr="002C64EC">
        <w:rPr>
          <w:rFonts w:ascii="Times New Roman" w:hAnsi="Times New Roman" w:cs="Times New Roman"/>
          <w:color w:val="auto"/>
          <w:sz w:val="22"/>
          <w:szCs w:val="22"/>
        </w:rPr>
        <w:t>Izjava o organizacijskim</w:t>
      </w:r>
      <w:r w:rsidR="003B4FC1">
        <w:rPr>
          <w:rFonts w:ascii="Times New Roman" w:hAnsi="Times New Roman" w:cs="Times New Roman"/>
          <w:color w:val="auto"/>
          <w:sz w:val="22"/>
          <w:szCs w:val="22"/>
        </w:rPr>
        <w:t xml:space="preserve"> kapacitetima,</w:t>
      </w:r>
      <w:r w:rsidR="003B4FC1" w:rsidRPr="002C64EC">
        <w:rPr>
          <w:rFonts w:ascii="Times New Roman" w:hAnsi="Times New Roman" w:cs="Times New Roman"/>
          <w:color w:val="auto"/>
          <w:sz w:val="22"/>
          <w:szCs w:val="22"/>
        </w:rPr>
        <w:t xml:space="preserve"> ljudskim </w:t>
      </w:r>
      <w:r w:rsidR="003B4FC1">
        <w:rPr>
          <w:rFonts w:ascii="Times New Roman" w:hAnsi="Times New Roman" w:cs="Times New Roman"/>
          <w:color w:val="auto"/>
          <w:sz w:val="22"/>
          <w:szCs w:val="22"/>
        </w:rPr>
        <w:t>resursima i transparentnom upravljanju javnim sredstvima</w:t>
      </w:r>
      <w:r w:rsidR="003B4F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(Obrazac </w:t>
      </w:r>
      <w:r w:rsidR="00A7591A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3B4FC1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14:paraId="500E00B3" w14:textId="344F61DA" w:rsidR="003B4FC1" w:rsidRPr="0094599C" w:rsidRDefault="003B4FC1" w:rsidP="006637D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43DB496" w14:textId="58FD4494" w:rsidR="003B4FC1" w:rsidRPr="002C64EC" w:rsidRDefault="006637DF" w:rsidP="006637DF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3B4F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3B4FC1" w:rsidRPr="00683FA3">
        <w:rPr>
          <w:rFonts w:ascii="Times New Roman" w:hAnsi="Times New Roman" w:cs="Times New Roman"/>
          <w:color w:val="auto"/>
          <w:sz w:val="22"/>
          <w:szCs w:val="22"/>
        </w:rPr>
        <w:t xml:space="preserve">Izjava </w:t>
      </w:r>
      <w:r w:rsidR="003B4FC1" w:rsidRPr="0094599C">
        <w:rPr>
          <w:rFonts w:ascii="Times New Roman" w:hAnsi="Times New Roman" w:cs="Times New Roman"/>
          <w:color w:val="auto"/>
          <w:sz w:val="22"/>
          <w:szCs w:val="22"/>
        </w:rPr>
        <w:t>izvoditelja aktivnosti</w:t>
      </w:r>
      <w:r w:rsidR="003B4FC1" w:rsidRPr="0094599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bookmarkStart w:id="5" w:name="_Hlk212446614"/>
      <w:r w:rsidR="003B4F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(Obrazac </w:t>
      </w:r>
      <w:r w:rsidR="00A7591A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3B4FC1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  <w:bookmarkEnd w:id="5"/>
    </w:p>
    <w:p w14:paraId="0E45A501" w14:textId="77777777" w:rsidR="003B4FC1" w:rsidRPr="00A10D36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auto"/>
          <w:sz w:val="8"/>
          <w:szCs w:val="12"/>
        </w:rPr>
      </w:pPr>
    </w:p>
    <w:p w14:paraId="20D7C7EB" w14:textId="5460FEBE" w:rsidR="003B4FC1" w:rsidRPr="002333E8" w:rsidRDefault="006637DF" w:rsidP="003B4F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="003B4FC1" w:rsidRPr="002333E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3B4FC1"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Potvrda nadležne Porezne uprave o nepostojanju duga prema državi, ne starija od 30 dana od dana od dana objave Javnog poziva, u izvorniku,</w:t>
      </w:r>
    </w:p>
    <w:p w14:paraId="111D50D3" w14:textId="77777777" w:rsidR="003B4FC1" w:rsidRPr="00A10D36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auto"/>
          <w:sz w:val="8"/>
          <w:szCs w:val="22"/>
        </w:rPr>
      </w:pPr>
    </w:p>
    <w:p w14:paraId="2CB268F3" w14:textId="53ED7C69" w:rsidR="003B4FC1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6637DF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Uvjerenje o nekažnjavanju za osobu ovlaštenu za zastupanje </w:t>
      </w:r>
      <w:r w:rsidR="00162320">
        <w:rPr>
          <w:rFonts w:ascii="Times New Roman" w:hAnsi="Times New Roman" w:cs="Times New Roman"/>
          <w:color w:val="auto"/>
          <w:sz w:val="22"/>
          <w:szCs w:val="22"/>
        </w:rPr>
        <w:t>predlagatelja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 xml:space="preserve"> za voditelja </w:t>
      </w:r>
      <w:r>
        <w:rPr>
          <w:rFonts w:ascii="Times New Roman" w:hAnsi="Times New Roman" w:cs="Times New Roman"/>
          <w:color w:val="auto"/>
          <w:sz w:val="22"/>
          <w:szCs w:val="22"/>
        </w:rPr>
        <w:t>programa rada i za izvoditelja aktivnosti</w:t>
      </w:r>
      <w:r w:rsidRPr="002333E8">
        <w:rPr>
          <w:rFonts w:ascii="Times New Roman" w:hAnsi="Times New Roman" w:cs="Times New Roman"/>
          <w:color w:val="auto"/>
          <w:sz w:val="22"/>
          <w:szCs w:val="22"/>
        </w:rPr>
        <w:t>, ne starije od šest mjeseci od dana objave Javnog poziva, u izvorniku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5370F1E4" w14:textId="77777777" w:rsidR="003B4FC1" w:rsidRPr="00A10D36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22"/>
        </w:rPr>
      </w:pPr>
    </w:p>
    <w:p w14:paraId="2EFC99D6" w14:textId="5A7DFEF2" w:rsidR="003B4FC1" w:rsidRPr="0094599C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599C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6637DF" w:rsidRPr="0094599C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Pr="0094599C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94599C">
        <w:rPr>
          <w:rFonts w:ascii="Times New Roman" w:hAnsi="Times New Roman" w:cs="Times New Roman"/>
          <w:color w:val="auto"/>
          <w:sz w:val="22"/>
          <w:szCs w:val="22"/>
        </w:rPr>
        <w:t xml:space="preserve"> Izjava o privoli (zaštita osobnih podataka) -  koju daje osoba ovlaštena za zastupanje </w:t>
      </w:r>
      <w:r w:rsidR="00162320">
        <w:rPr>
          <w:rFonts w:ascii="Times New Roman" w:hAnsi="Times New Roman" w:cs="Times New Roman"/>
          <w:color w:val="auto"/>
          <w:sz w:val="22"/>
          <w:szCs w:val="22"/>
        </w:rPr>
        <w:t>predlagatelja</w:t>
      </w:r>
      <w:r w:rsidRPr="0094599C">
        <w:rPr>
          <w:rFonts w:ascii="Times New Roman" w:hAnsi="Times New Roman" w:cs="Times New Roman"/>
          <w:color w:val="auto"/>
          <w:sz w:val="22"/>
          <w:szCs w:val="22"/>
        </w:rPr>
        <w:t xml:space="preserve"> za sebe, voditelj programa rada udruge za sebe i izvoditelj aktivnosti za sebe</w:t>
      </w:r>
      <w:r w:rsidR="00A759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7591A">
        <w:rPr>
          <w:rFonts w:ascii="Times New Roman" w:hAnsi="Times New Roman" w:cs="Times New Roman"/>
          <w:b/>
          <w:bCs/>
          <w:color w:val="auto"/>
          <w:sz w:val="22"/>
          <w:szCs w:val="22"/>
        </w:rPr>
        <w:t>(Obrazac 7)</w:t>
      </w:r>
      <w:r w:rsidRPr="0094599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A670B3" w14:textId="77777777" w:rsidR="003B4FC1" w:rsidRPr="002333E8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2B3E4138" w14:textId="4E5274AD" w:rsidR="003B4FC1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Obrasci moraju biti popunjeni i ovjereni pečatom </w:t>
      </w:r>
      <w:r w:rsidR="00162320">
        <w:rPr>
          <w:rFonts w:ascii="Times New Roman" w:hAnsi="Times New Roman" w:cs="Times New Roman"/>
          <w:b/>
          <w:color w:val="auto"/>
          <w:sz w:val="22"/>
          <w:szCs w:val="22"/>
        </w:rPr>
        <w:t>predlagatelja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vlastoručnim potpisom od strane ovlaštene osobe za zastupanje</w:t>
      </w:r>
      <w:r w:rsidR="0094599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bookmarkStart w:id="6" w:name="_Hlk212446091"/>
      <w:r w:rsidR="00162320">
        <w:rPr>
          <w:rFonts w:ascii="Times New Roman" w:hAnsi="Times New Roman" w:cs="Times New Roman"/>
          <w:b/>
          <w:color w:val="auto"/>
          <w:sz w:val="22"/>
          <w:szCs w:val="22"/>
        </w:rPr>
        <w:t>predlagatelja</w:t>
      </w:r>
      <w:r w:rsidR="0094599C">
        <w:rPr>
          <w:rFonts w:ascii="Times New Roman" w:hAnsi="Times New Roman" w:cs="Times New Roman"/>
          <w:b/>
          <w:color w:val="auto"/>
          <w:sz w:val="22"/>
          <w:szCs w:val="22"/>
        </w:rPr>
        <w:t>/udruge</w:t>
      </w:r>
      <w:bookmarkEnd w:id="6"/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14:paraId="0E58D20B" w14:textId="77777777" w:rsidR="003B4FC1" w:rsidRPr="002333E8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07EBB87" w14:textId="77777777" w:rsidR="003B4FC1" w:rsidRPr="002333E8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ECE11E" w14:textId="238F38C9" w:rsidR="003B4FC1" w:rsidRPr="002333E8" w:rsidRDefault="003B4FC1" w:rsidP="003B4FC1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Uz prijavu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projekta/program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rada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62320">
        <w:rPr>
          <w:rFonts w:ascii="Times New Roman" w:hAnsi="Times New Roman" w:cs="Times New Roman"/>
          <w:b/>
          <w:color w:val="auto"/>
          <w:sz w:val="22"/>
          <w:szCs w:val="22"/>
        </w:rPr>
        <w:t>predlagatelja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mogu priložiti: </w:t>
      </w:r>
    </w:p>
    <w:p w14:paraId="528502C8" w14:textId="77777777" w:rsidR="003B4FC1" w:rsidRPr="002333E8" w:rsidRDefault="003B4FC1" w:rsidP="003B4FC1">
      <w:pPr>
        <w:pStyle w:val="Default"/>
        <w:jc w:val="both"/>
        <w:rPr>
          <w:rFonts w:ascii="Times New Roman" w:hAnsi="Times New Roman" w:cs="Times New Roman"/>
          <w:color w:val="auto"/>
          <w:sz w:val="12"/>
          <w:szCs w:val="22"/>
        </w:rPr>
      </w:pPr>
    </w:p>
    <w:p w14:paraId="53C8918D" w14:textId="77777777" w:rsidR="003B4FC1" w:rsidRPr="002333E8" w:rsidRDefault="003B4FC1" w:rsidP="003B4FC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333E8">
        <w:rPr>
          <w:color w:val="000000"/>
          <w:sz w:val="22"/>
          <w:szCs w:val="22"/>
        </w:rPr>
        <w:t xml:space="preserve">- pisma namjere ili preporuke kojim potvrđuju i objašnjavaju suradnju s lokalnim ustanovama, drugim   </w:t>
      </w:r>
    </w:p>
    <w:p w14:paraId="5084BD1E" w14:textId="77777777" w:rsidR="003B4FC1" w:rsidRPr="002333E8" w:rsidRDefault="003B4FC1" w:rsidP="003B4FC1">
      <w:pPr>
        <w:autoSpaceDE w:val="0"/>
        <w:autoSpaceDN w:val="0"/>
        <w:adjustRightInd w:val="0"/>
        <w:ind w:left="142" w:hanging="142"/>
        <w:jc w:val="both"/>
        <w:rPr>
          <w:color w:val="000000"/>
          <w:sz w:val="22"/>
          <w:szCs w:val="22"/>
        </w:rPr>
      </w:pPr>
      <w:r w:rsidRPr="002333E8">
        <w:rPr>
          <w:color w:val="000000"/>
          <w:sz w:val="22"/>
          <w:szCs w:val="22"/>
        </w:rPr>
        <w:t xml:space="preserve">  udrugama ili jedinicom lokalne i područne (regionalne) samouprave u provedbi prijavljenog  </w:t>
      </w:r>
      <w:r>
        <w:rPr>
          <w:color w:val="000000"/>
          <w:sz w:val="22"/>
          <w:szCs w:val="22"/>
        </w:rPr>
        <w:t xml:space="preserve">programa </w:t>
      </w:r>
      <w:r w:rsidRPr="002333E8">
        <w:rPr>
          <w:color w:val="000000"/>
          <w:sz w:val="22"/>
          <w:szCs w:val="22"/>
        </w:rPr>
        <w:t xml:space="preserve">– u izvorniku; </w:t>
      </w:r>
    </w:p>
    <w:p w14:paraId="0F57FB26" w14:textId="77777777" w:rsidR="003B4FC1" w:rsidRPr="002333E8" w:rsidRDefault="003B4FC1" w:rsidP="003B4FC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333E8">
        <w:rPr>
          <w:color w:val="000000"/>
          <w:sz w:val="22"/>
          <w:szCs w:val="22"/>
        </w:rPr>
        <w:t xml:space="preserve">- zapise, publikacije, novinske članke te ostale materijale koji prikazuju rad udruge vezano za prijavu   </w:t>
      </w:r>
    </w:p>
    <w:p w14:paraId="3D4A8CB7" w14:textId="77777777" w:rsidR="003B4FC1" w:rsidRDefault="003B4FC1" w:rsidP="003B4FC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333E8">
        <w:rPr>
          <w:color w:val="000000"/>
          <w:sz w:val="22"/>
          <w:szCs w:val="22"/>
        </w:rPr>
        <w:t xml:space="preserve">  pro</w:t>
      </w:r>
      <w:r>
        <w:rPr>
          <w:color w:val="000000"/>
          <w:sz w:val="22"/>
          <w:szCs w:val="22"/>
        </w:rPr>
        <w:t>gram</w:t>
      </w:r>
      <w:r w:rsidRPr="002333E8">
        <w:rPr>
          <w:color w:val="000000"/>
          <w:sz w:val="22"/>
          <w:szCs w:val="22"/>
        </w:rPr>
        <w:t>a– u preslici.</w:t>
      </w:r>
    </w:p>
    <w:p w14:paraId="0A40E13F" w14:textId="77777777" w:rsidR="003B4FC1" w:rsidRDefault="003B4FC1" w:rsidP="003B4FC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C1B8F04" w14:textId="62B380BA" w:rsidR="003B4FC1" w:rsidRPr="003B4FC1" w:rsidRDefault="003B4FC1" w:rsidP="003B4FC1">
      <w:pPr>
        <w:autoSpaceDE w:val="0"/>
        <w:autoSpaceDN w:val="0"/>
        <w:adjustRightInd w:val="0"/>
        <w:jc w:val="both"/>
        <w:rPr>
          <w:b/>
          <w:bCs w:val="0"/>
          <w:color w:val="000000"/>
          <w:sz w:val="22"/>
          <w:szCs w:val="22"/>
        </w:rPr>
      </w:pPr>
      <w:r>
        <w:rPr>
          <w:b/>
          <w:bCs w:val="0"/>
          <w:color w:val="000000"/>
          <w:sz w:val="22"/>
          <w:szCs w:val="22"/>
        </w:rPr>
        <w:t>Prijave se podnose do 2</w:t>
      </w:r>
      <w:r w:rsidR="006637DF">
        <w:rPr>
          <w:b/>
          <w:bCs w:val="0"/>
          <w:color w:val="000000"/>
          <w:sz w:val="22"/>
          <w:szCs w:val="22"/>
        </w:rPr>
        <w:t>7</w:t>
      </w:r>
      <w:r>
        <w:rPr>
          <w:b/>
          <w:bCs w:val="0"/>
          <w:color w:val="000000"/>
          <w:sz w:val="22"/>
          <w:szCs w:val="22"/>
        </w:rPr>
        <w:t>. studenoga 2025. godine do 10,00 sati.</w:t>
      </w:r>
    </w:p>
    <w:p w14:paraId="654F3A43" w14:textId="77777777" w:rsidR="003B4FC1" w:rsidRDefault="003B4FC1" w:rsidP="00A51EF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2CC7625" w14:textId="77777777" w:rsidR="00D63F6B" w:rsidRDefault="00D63F6B" w:rsidP="00A51EF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3491C7A" w14:textId="2A6DEDC1" w:rsidR="00A51EFF" w:rsidRDefault="00A51EFF" w:rsidP="003B4FC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>V</w:t>
      </w:r>
      <w:r w:rsidR="003B4FC1">
        <w:rPr>
          <w:rFonts w:ascii="Times New Roman" w:hAnsi="Times New Roman" w:cs="Times New Roman"/>
          <w:b/>
          <w:color w:val="auto"/>
          <w:sz w:val="22"/>
          <w:szCs w:val="22"/>
        </w:rPr>
        <w:t>II</w:t>
      </w:r>
      <w:r w:rsidRPr="002333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3B4F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POSTUPAK PODNOŠENJA PRIGOVORA </w:t>
      </w:r>
    </w:p>
    <w:p w14:paraId="74661088" w14:textId="10226A55" w:rsidR="00E80D9C" w:rsidRPr="00E80D9C" w:rsidRDefault="00E80D9C" w:rsidP="003B4FC1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bookmarkStart w:id="7" w:name="_Hlk212458188"/>
      <w:r w:rsidRPr="00E80D9C">
        <w:rPr>
          <w:rFonts w:ascii="Times New Roman" w:hAnsi="Times New Roman" w:cs="Times New Roman"/>
          <w:bCs/>
          <w:color w:val="auto"/>
          <w:sz w:val="22"/>
          <w:szCs w:val="22"/>
        </w:rPr>
        <w:t>Prigovor protiv odluke o dodjeli financijskih sredstava podnosi se Općinskoj načelnici u roku od osam dana od dana dostave odluke o dodjeli financijskih sredstava.</w:t>
      </w:r>
    </w:p>
    <w:p w14:paraId="62848723" w14:textId="7058880C" w:rsidR="00E80D9C" w:rsidRDefault="00E80D9C" w:rsidP="003B4FC1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80D9C">
        <w:rPr>
          <w:rFonts w:ascii="Times New Roman" w:hAnsi="Times New Roman" w:cs="Times New Roman"/>
          <w:bCs/>
          <w:color w:val="auto"/>
          <w:sz w:val="22"/>
          <w:szCs w:val="22"/>
        </w:rPr>
        <w:t>Odluka o dodjeli financijskih sredstava dostavlja se javnom objavom na mrežnim stranicama davatelja financijskih sredstava, a dostava se smatra obavljenom istekom osmoga dana od dana objave.</w:t>
      </w:r>
    </w:p>
    <w:p w14:paraId="4954E7FF" w14:textId="407FA25C" w:rsidR="00E80D9C" w:rsidRDefault="00E80D9C" w:rsidP="003B4FC1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Datum do kojeg se može podnijeti prigovor objavljuje se zajedno s odlukom o dodjeli sredstava.</w:t>
      </w:r>
    </w:p>
    <w:p w14:paraId="018AFF11" w14:textId="77777777" w:rsidR="00E80D9C" w:rsidRPr="001D6DC2" w:rsidRDefault="00E80D9C" w:rsidP="00E80D9C">
      <w:pPr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1D6DC2">
        <w:rPr>
          <w:sz w:val="22"/>
          <w:szCs w:val="22"/>
        </w:rPr>
        <w:t>Načelnica Općine Trnovec Bartolovečki donosi odluku o prigovoru u roku od 30 dana od dana podnošenja prigovora. Odluka načelnice o prigovoru je konačna.</w:t>
      </w:r>
      <w:r w:rsidRPr="001D6DC2">
        <w:rPr>
          <w:sz w:val="22"/>
          <w:szCs w:val="22"/>
        </w:rPr>
        <w:tab/>
      </w:r>
    </w:p>
    <w:bookmarkEnd w:id="7"/>
    <w:p w14:paraId="29FA9DFA" w14:textId="77777777" w:rsidR="00E80D9C" w:rsidRPr="00E80D9C" w:rsidRDefault="00E80D9C" w:rsidP="003B4FC1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574F00C1" w14:textId="319B5442" w:rsidR="003B4FC1" w:rsidRDefault="00E80D9C" w:rsidP="003B4FC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VIII. POSTUPANJE S PRIJAVAMA NAKON PROVEDBE JAVNOG POZIVA</w:t>
      </w:r>
    </w:p>
    <w:p w14:paraId="1E2B03F6" w14:textId="510567D6" w:rsidR="00E80D9C" w:rsidRPr="00E80D9C" w:rsidRDefault="00E80D9C" w:rsidP="00E80D9C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80D9C">
        <w:rPr>
          <w:rFonts w:ascii="Times New Roman" w:hAnsi="Times New Roman" w:cs="Times New Roman"/>
          <w:bCs/>
          <w:color w:val="auto"/>
          <w:sz w:val="22"/>
          <w:szCs w:val="22"/>
        </w:rPr>
        <w:t>Svi dokumenti vezani uz prijave za financiranje javnih potreba u kulturi bit će odloženi i čuvani u skladu s propisima o zaštiti i očuvanju dokumentiranog i arhivskog gradiva te se ne vraćaju predlagateljima.</w:t>
      </w:r>
    </w:p>
    <w:p w14:paraId="3EEA424E" w14:textId="77777777" w:rsidR="003B4FC1" w:rsidRDefault="003B4FC1" w:rsidP="003B4FC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0188D64" w14:textId="67C5ED78" w:rsidR="003B4FC1" w:rsidRDefault="00E80D9C" w:rsidP="003B4FC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IX. POSTUPAK UGOVARANJA ODOBRENIH SREDSTAVA</w:t>
      </w:r>
    </w:p>
    <w:p w14:paraId="7C31263A" w14:textId="6156FB44" w:rsidR="00E80D9C" w:rsidRDefault="00CD14B3" w:rsidP="00CD14B3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bookmarkStart w:id="8" w:name="_Hlk212458520"/>
      <w:r w:rsidRPr="00CD14B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 predlagateljem programa i projekta, kojem su odobrena financijska sredstva na temelju konačne </w:t>
      </w:r>
      <w:r w:rsidR="00BA6850">
        <w:rPr>
          <w:rFonts w:ascii="Times New Roman" w:hAnsi="Times New Roman" w:cs="Times New Roman"/>
          <w:bCs/>
          <w:color w:val="auto"/>
          <w:sz w:val="22"/>
          <w:szCs w:val="22"/>
        </w:rPr>
        <w:t>O</w:t>
      </w:r>
      <w:r w:rsidRPr="00CD14B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dluke o dodjeli sredstava, </w:t>
      </w:r>
      <w:r w:rsidRPr="00BA6850">
        <w:rPr>
          <w:rFonts w:ascii="Times New Roman" w:hAnsi="Times New Roman" w:cs="Times New Roman"/>
          <w:bCs/>
          <w:color w:val="auto"/>
          <w:sz w:val="22"/>
          <w:szCs w:val="22"/>
        </w:rPr>
        <w:t>Općin</w:t>
      </w:r>
      <w:r w:rsidR="00BA6850" w:rsidRPr="00BA68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ska načelnica </w:t>
      </w:r>
      <w:r w:rsidRPr="00CD14B3">
        <w:rPr>
          <w:rFonts w:ascii="Times New Roman" w:hAnsi="Times New Roman" w:cs="Times New Roman"/>
          <w:bCs/>
          <w:color w:val="auto"/>
          <w:sz w:val="22"/>
          <w:szCs w:val="22"/>
        </w:rPr>
        <w:t>sklapa ugovor o financiranju.</w:t>
      </w:r>
    </w:p>
    <w:p w14:paraId="0D2675A7" w14:textId="77777777" w:rsidR="00CD14B3" w:rsidRDefault="00CD14B3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Ugovor o financiranju obavezno sadrži iznos odobrenih sredstava za program ili projekt, rokove isplate odobrenih sredstava te obveze davatelja i obveze korisnika financijskih sredstava.</w:t>
      </w:r>
    </w:p>
    <w:bookmarkEnd w:id="8"/>
    <w:p w14:paraId="18A3B77A" w14:textId="77777777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</w:p>
    <w:p w14:paraId="52A13040" w14:textId="30172B77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 w:rsidRPr="00166FC6">
        <w:rPr>
          <w:rFonts w:ascii="Times New Roman" w:hAnsi="Times New Roman"/>
          <w:b/>
          <w:sz w:val="22"/>
          <w:szCs w:val="22"/>
          <w:lang w:val="hr-HR"/>
        </w:rPr>
        <w:t>X. NAČIN KORIŠTENJA ODOBRENIH SREDSTAVA, IZVJEŠTAVANJA TE PRAĆENJA KORIŠTENJA SREDSTAVA</w:t>
      </w:r>
    </w:p>
    <w:p w14:paraId="7FB75CC8" w14:textId="258DB9D7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bookmarkStart w:id="9" w:name="_Hlk212458745"/>
      <w:r>
        <w:rPr>
          <w:rFonts w:ascii="Times New Roman" w:hAnsi="Times New Roman"/>
          <w:bCs/>
          <w:sz w:val="22"/>
          <w:szCs w:val="22"/>
          <w:lang w:val="hr-HR"/>
        </w:rPr>
        <w:t>Odobrena sredstva moraju se koristiti namjenski, uz pošt</w:t>
      </w:r>
      <w:r w:rsidR="00EC7C4A">
        <w:rPr>
          <w:rFonts w:ascii="Times New Roman" w:hAnsi="Times New Roman"/>
          <w:bCs/>
          <w:sz w:val="22"/>
          <w:szCs w:val="22"/>
          <w:lang w:val="hr-HR"/>
        </w:rPr>
        <w:t>i</w:t>
      </w:r>
      <w:r>
        <w:rPr>
          <w:rFonts w:ascii="Times New Roman" w:hAnsi="Times New Roman"/>
          <w:bCs/>
          <w:sz w:val="22"/>
          <w:szCs w:val="22"/>
          <w:lang w:val="hr-HR"/>
        </w:rPr>
        <w:t>vanje ugovorenih rokova izvršenja programa, projekata ili aktivnosti te ugovorenih rokova dostave završnog izvješća.</w:t>
      </w:r>
    </w:p>
    <w:p w14:paraId="78671F8C" w14:textId="00C0BCAB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U skladu s ugovorenim rokom, završno programsko i financijsko izvješće izrađuje se na Obrascu za izradu izvješća o izvršenom programu, sukladno Odluci</w:t>
      </w:r>
      <w:r w:rsidRPr="00166FC6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hr-HR"/>
        </w:rPr>
        <w:t>Općinske načelnice o Obrascu izvješća o provođenju programa i projekata javnih potreba u kulturi Općine Trnovec Bartolovečki KLASA:402-01/25-01/14 URBROJ:2186-29-03-25-2 od 24. listopada 2025. godine .</w:t>
      </w:r>
    </w:p>
    <w:p w14:paraId="50E2E6D6" w14:textId="5BAD340E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Obrazac izvješć</w:t>
      </w:r>
      <w:r w:rsidR="00BA6850">
        <w:rPr>
          <w:rFonts w:ascii="Times New Roman" w:hAnsi="Times New Roman"/>
          <w:bCs/>
          <w:sz w:val="22"/>
          <w:szCs w:val="22"/>
          <w:lang w:val="hr-HR"/>
        </w:rPr>
        <w:t>a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nalazi se na mrežnim stranicama Općine Trnovec Bartolovečki.</w:t>
      </w:r>
    </w:p>
    <w:p w14:paraId="1A1B5884" w14:textId="5A5B472F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Općina Trnovec Bartolovečki zadržava pravo izmjene ugovora u slučaju nastupanja izvanrednih okolnosti o čemu će uz obrazloženje pravodobno </w:t>
      </w:r>
      <w:r w:rsidR="00AF38E7">
        <w:rPr>
          <w:rFonts w:ascii="Times New Roman" w:hAnsi="Times New Roman"/>
          <w:bCs/>
          <w:sz w:val="22"/>
          <w:szCs w:val="22"/>
          <w:lang w:val="hr-HR"/>
        </w:rPr>
        <w:t>obavijestiti korisnike sredstava.</w:t>
      </w:r>
    </w:p>
    <w:p w14:paraId="4E704DD2" w14:textId="381D97D1" w:rsidR="00BA6850" w:rsidRPr="00BA6850" w:rsidRDefault="00BA6850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r w:rsidRPr="00BA6850">
        <w:rPr>
          <w:rFonts w:ascii="Times New Roman" w:hAnsi="Times New Roman"/>
          <w:bCs/>
          <w:sz w:val="22"/>
          <w:szCs w:val="22"/>
          <w:lang w:val="hr-HR"/>
        </w:rPr>
        <w:t>Općina Trnovec Bartolovečki zadržava pravo praćenja izvršenja programa ili projekta korisnika financijskih sredstava te kontrole namjenskog trošenja sredstava.</w:t>
      </w:r>
    </w:p>
    <w:p w14:paraId="00A1FF8F" w14:textId="3D51EAC6" w:rsidR="00BA6850" w:rsidRDefault="00BA6850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U slučaju da se utvrdi da su sredstva bila korištena protivno zakonu ili protivno odobrenoj namjeni, izvijestiti će se </w:t>
      </w:r>
      <w:r w:rsidR="00837A83">
        <w:rPr>
          <w:rFonts w:ascii="Times New Roman" w:hAnsi="Times New Roman"/>
          <w:bCs/>
          <w:sz w:val="22"/>
          <w:szCs w:val="22"/>
          <w:lang w:val="hr-HR"/>
        </w:rPr>
        <w:t>općinska načelnica te će se poduzeti mjere radi povrata nenamjenski utrošenih sredstava ili druge mjere propisane posebnim zakonom ili provedbenim propisom tih zakona.</w:t>
      </w:r>
    </w:p>
    <w:p w14:paraId="2620CACA" w14:textId="1E8233EC" w:rsidR="00166FC6" w:rsidRPr="00837A83" w:rsidRDefault="00AF38E7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 w:rsidRPr="00837A83">
        <w:rPr>
          <w:rFonts w:ascii="Times New Roman" w:hAnsi="Times New Roman"/>
          <w:bCs/>
          <w:sz w:val="22"/>
          <w:szCs w:val="22"/>
          <w:lang w:val="hr-HR"/>
        </w:rPr>
        <w:t>Korisnik sredstava obvezuje se u svim promidžbenim publikacijama naglasiti da je izvršenje projekta/programa sufinancirano od strane Općine Trnovec Bartolovečki, te u svim nastupima u javnim medijima koji se odnose na Projekt/program rada koji je predmet ovog ugovora izjaviti da je sufinanciran od strane Općine Trnovec Bartolovečki.</w:t>
      </w:r>
    </w:p>
    <w:bookmarkEnd w:id="9"/>
    <w:p w14:paraId="70FFE9AC" w14:textId="77777777" w:rsidR="00166FC6" w:rsidRDefault="00166FC6" w:rsidP="00CD14B3">
      <w:pPr>
        <w:pStyle w:val="Obinitekst"/>
        <w:tabs>
          <w:tab w:val="left" w:pos="426"/>
        </w:tabs>
        <w:jc w:val="both"/>
        <w:outlineLvl w:val="0"/>
        <w:rPr>
          <w:rFonts w:ascii="Times New Roman" w:hAnsi="Times New Roman"/>
          <w:bCs/>
          <w:sz w:val="22"/>
          <w:szCs w:val="22"/>
          <w:lang w:val="hr-HR"/>
        </w:rPr>
      </w:pPr>
    </w:p>
    <w:p w14:paraId="529B7659" w14:textId="77777777" w:rsidR="003A74CA" w:rsidRPr="002333E8" w:rsidRDefault="003A74CA" w:rsidP="00A51EFF">
      <w:pPr>
        <w:jc w:val="both"/>
        <w:rPr>
          <w:sz w:val="22"/>
          <w:szCs w:val="22"/>
        </w:rPr>
      </w:pPr>
    </w:p>
    <w:p w14:paraId="1B1AD18F" w14:textId="70C4D46B" w:rsidR="00A51EFF" w:rsidRPr="002333E8" w:rsidRDefault="00A51EFF" w:rsidP="00A51EFF">
      <w:pPr>
        <w:jc w:val="both"/>
        <w:rPr>
          <w:sz w:val="22"/>
          <w:szCs w:val="22"/>
        </w:rPr>
      </w:pPr>
      <w:r w:rsidRPr="002333E8">
        <w:rPr>
          <w:sz w:val="22"/>
          <w:szCs w:val="22"/>
        </w:rPr>
        <w:t>K</w:t>
      </w:r>
      <w:r w:rsidR="00653897" w:rsidRPr="002333E8">
        <w:rPr>
          <w:sz w:val="22"/>
          <w:szCs w:val="22"/>
        </w:rPr>
        <w:t>LASA</w:t>
      </w:r>
      <w:r w:rsidRPr="002333E8">
        <w:rPr>
          <w:sz w:val="22"/>
          <w:szCs w:val="22"/>
        </w:rPr>
        <w:t>:</w:t>
      </w:r>
      <w:r w:rsidR="00E11BBA" w:rsidRPr="002333E8">
        <w:rPr>
          <w:sz w:val="22"/>
          <w:szCs w:val="22"/>
        </w:rPr>
        <w:t>402</w:t>
      </w:r>
      <w:r w:rsidRPr="002333E8">
        <w:rPr>
          <w:sz w:val="22"/>
          <w:szCs w:val="22"/>
        </w:rPr>
        <w:t>-0</w:t>
      </w:r>
      <w:r w:rsidR="00977685">
        <w:rPr>
          <w:sz w:val="22"/>
          <w:szCs w:val="22"/>
        </w:rPr>
        <w:t>1</w:t>
      </w:r>
      <w:r w:rsidRPr="002333E8">
        <w:rPr>
          <w:sz w:val="22"/>
          <w:szCs w:val="22"/>
        </w:rPr>
        <w:t>/</w:t>
      </w:r>
      <w:r w:rsidR="00450E5D">
        <w:rPr>
          <w:sz w:val="22"/>
          <w:szCs w:val="22"/>
        </w:rPr>
        <w:t>2</w:t>
      </w:r>
      <w:r w:rsidR="001D6DC2">
        <w:rPr>
          <w:sz w:val="22"/>
          <w:szCs w:val="22"/>
        </w:rPr>
        <w:t>5</w:t>
      </w:r>
      <w:r w:rsidRPr="002333E8">
        <w:rPr>
          <w:sz w:val="22"/>
          <w:szCs w:val="22"/>
        </w:rPr>
        <w:t>-01/</w:t>
      </w:r>
      <w:r w:rsidR="001D6DC2">
        <w:rPr>
          <w:sz w:val="22"/>
          <w:szCs w:val="22"/>
        </w:rPr>
        <w:t>1</w:t>
      </w:r>
      <w:r w:rsidR="00C318A8">
        <w:rPr>
          <w:sz w:val="22"/>
          <w:szCs w:val="22"/>
        </w:rPr>
        <w:t>4</w:t>
      </w:r>
    </w:p>
    <w:p w14:paraId="6EE6097A" w14:textId="4834A3ED" w:rsidR="00A51EFF" w:rsidRPr="002333E8" w:rsidRDefault="00A51EFF" w:rsidP="00A51EFF">
      <w:pPr>
        <w:jc w:val="both"/>
        <w:rPr>
          <w:sz w:val="22"/>
          <w:szCs w:val="22"/>
        </w:rPr>
      </w:pPr>
      <w:r w:rsidRPr="002333E8">
        <w:rPr>
          <w:sz w:val="22"/>
          <w:szCs w:val="22"/>
        </w:rPr>
        <w:t>U</w:t>
      </w:r>
      <w:r w:rsidR="00653897" w:rsidRPr="002333E8">
        <w:rPr>
          <w:sz w:val="22"/>
          <w:szCs w:val="22"/>
        </w:rPr>
        <w:t>RBROJ</w:t>
      </w:r>
      <w:r w:rsidRPr="002333E8">
        <w:rPr>
          <w:sz w:val="22"/>
          <w:szCs w:val="22"/>
        </w:rPr>
        <w:t>:2186-09-03-</w:t>
      </w:r>
      <w:r w:rsidR="00450E5D">
        <w:rPr>
          <w:sz w:val="22"/>
          <w:szCs w:val="22"/>
        </w:rPr>
        <w:t>2</w:t>
      </w:r>
      <w:r w:rsidR="001D6DC2">
        <w:rPr>
          <w:sz w:val="22"/>
          <w:szCs w:val="22"/>
        </w:rPr>
        <w:t>5</w:t>
      </w:r>
      <w:r w:rsidRPr="002333E8">
        <w:rPr>
          <w:sz w:val="22"/>
          <w:szCs w:val="22"/>
        </w:rPr>
        <w:t>-</w:t>
      </w:r>
      <w:r w:rsidR="00C318A8">
        <w:rPr>
          <w:sz w:val="22"/>
          <w:szCs w:val="22"/>
        </w:rPr>
        <w:t>3</w:t>
      </w:r>
    </w:p>
    <w:p w14:paraId="10FA3AB7" w14:textId="2865F79D" w:rsidR="00832475" w:rsidRPr="002333E8" w:rsidRDefault="00E11BBA" w:rsidP="00A51EFF">
      <w:pPr>
        <w:jc w:val="both"/>
        <w:rPr>
          <w:sz w:val="22"/>
          <w:szCs w:val="22"/>
        </w:rPr>
      </w:pPr>
      <w:r w:rsidRPr="002333E8">
        <w:rPr>
          <w:sz w:val="22"/>
          <w:szCs w:val="22"/>
        </w:rPr>
        <w:t xml:space="preserve">Trnovec, </w:t>
      </w:r>
      <w:r w:rsidR="001D6DC2">
        <w:rPr>
          <w:sz w:val="22"/>
          <w:szCs w:val="22"/>
        </w:rPr>
        <w:t>2</w:t>
      </w:r>
      <w:r w:rsidR="00837A83">
        <w:rPr>
          <w:sz w:val="22"/>
          <w:szCs w:val="22"/>
        </w:rPr>
        <w:t>7</w:t>
      </w:r>
      <w:r w:rsidR="00A51EFF" w:rsidRPr="002333E8">
        <w:rPr>
          <w:sz w:val="22"/>
          <w:szCs w:val="22"/>
        </w:rPr>
        <w:t xml:space="preserve">. </w:t>
      </w:r>
      <w:r w:rsidR="00C318A8">
        <w:rPr>
          <w:sz w:val="22"/>
          <w:szCs w:val="22"/>
        </w:rPr>
        <w:t>listopad</w:t>
      </w:r>
      <w:r w:rsidR="00A51EFF" w:rsidRPr="002333E8">
        <w:rPr>
          <w:sz w:val="22"/>
          <w:szCs w:val="22"/>
        </w:rPr>
        <w:t xml:space="preserve"> 20</w:t>
      </w:r>
      <w:r w:rsidR="00450E5D">
        <w:rPr>
          <w:sz w:val="22"/>
          <w:szCs w:val="22"/>
        </w:rPr>
        <w:t>2</w:t>
      </w:r>
      <w:r w:rsidR="001D6DC2">
        <w:rPr>
          <w:sz w:val="22"/>
          <w:szCs w:val="22"/>
        </w:rPr>
        <w:t>5</w:t>
      </w:r>
      <w:r w:rsidR="00A51EFF" w:rsidRPr="002333E8">
        <w:rPr>
          <w:sz w:val="22"/>
          <w:szCs w:val="22"/>
        </w:rPr>
        <w:t xml:space="preserve">.                                 </w:t>
      </w:r>
      <w:r w:rsidRPr="002333E8">
        <w:rPr>
          <w:sz w:val="22"/>
          <w:szCs w:val="22"/>
        </w:rPr>
        <w:t xml:space="preserve">             </w:t>
      </w:r>
      <w:r w:rsidR="00A51EFF" w:rsidRPr="002333E8">
        <w:rPr>
          <w:sz w:val="22"/>
          <w:szCs w:val="22"/>
        </w:rPr>
        <w:t xml:space="preserve">           </w:t>
      </w:r>
    </w:p>
    <w:p w14:paraId="48824951" w14:textId="77777777" w:rsidR="00832475" w:rsidRPr="002333E8" w:rsidRDefault="00832475" w:rsidP="00A51EFF">
      <w:pPr>
        <w:jc w:val="both"/>
        <w:rPr>
          <w:sz w:val="22"/>
          <w:szCs w:val="22"/>
        </w:rPr>
      </w:pPr>
    </w:p>
    <w:p w14:paraId="0A0685CF" w14:textId="41E5A9E7" w:rsidR="003F253A" w:rsidRPr="002333E8" w:rsidRDefault="00832475" w:rsidP="00A51EFF">
      <w:pPr>
        <w:jc w:val="both"/>
        <w:rPr>
          <w:b/>
          <w:sz w:val="22"/>
          <w:szCs w:val="22"/>
        </w:rPr>
      </w:pPr>
      <w:r w:rsidRPr="002333E8">
        <w:rPr>
          <w:sz w:val="22"/>
          <w:szCs w:val="22"/>
        </w:rPr>
        <w:tab/>
      </w:r>
      <w:r w:rsidRPr="002333E8">
        <w:rPr>
          <w:sz w:val="22"/>
          <w:szCs w:val="22"/>
        </w:rPr>
        <w:tab/>
      </w:r>
      <w:r w:rsidRPr="002333E8">
        <w:rPr>
          <w:sz w:val="22"/>
          <w:szCs w:val="22"/>
        </w:rPr>
        <w:tab/>
      </w:r>
      <w:r w:rsidRPr="002333E8">
        <w:rPr>
          <w:sz w:val="22"/>
          <w:szCs w:val="22"/>
        </w:rPr>
        <w:tab/>
      </w:r>
      <w:r w:rsidRPr="002333E8">
        <w:rPr>
          <w:sz w:val="22"/>
          <w:szCs w:val="22"/>
        </w:rPr>
        <w:tab/>
      </w:r>
      <w:r w:rsidRPr="002333E8">
        <w:rPr>
          <w:sz w:val="22"/>
          <w:szCs w:val="22"/>
        </w:rPr>
        <w:tab/>
      </w:r>
      <w:r w:rsidRPr="002333E8">
        <w:rPr>
          <w:sz w:val="22"/>
          <w:szCs w:val="22"/>
        </w:rPr>
        <w:tab/>
        <w:t xml:space="preserve">   </w:t>
      </w:r>
      <w:r w:rsidR="00A51EFF" w:rsidRPr="002333E8">
        <w:rPr>
          <w:sz w:val="22"/>
          <w:szCs w:val="22"/>
        </w:rPr>
        <w:t xml:space="preserve"> </w:t>
      </w:r>
      <w:r w:rsidR="00A51EFF" w:rsidRPr="002333E8">
        <w:rPr>
          <w:b/>
          <w:sz w:val="22"/>
          <w:szCs w:val="22"/>
        </w:rPr>
        <w:t>OPĆINA TRNOVEC BARTOLOVEČKI</w:t>
      </w:r>
    </w:p>
    <w:p w14:paraId="3CB63E56" w14:textId="5CF08CF1" w:rsidR="003F253A" w:rsidRPr="002333E8" w:rsidRDefault="003F253A">
      <w:pPr>
        <w:spacing w:after="160" w:line="259" w:lineRule="auto"/>
        <w:rPr>
          <w:b/>
          <w:sz w:val="22"/>
          <w:szCs w:val="22"/>
        </w:rPr>
      </w:pPr>
    </w:p>
    <w:sectPr w:rsidR="003F253A" w:rsidRPr="002333E8" w:rsidSect="00881F6F"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4BE542"/>
    <w:multiLevelType w:val="hybridMultilevel"/>
    <w:tmpl w:val="6ED94929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031F7"/>
    <w:multiLevelType w:val="hybridMultilevel"/>
    <w:tmpl w:val="E9AE3E3E"/>
    <w:lvl w:ilvl="0" w:tplc="2066655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CF82FE2"/>
    <w:multiLevelType w:val="hybridMultilevel"/>
    <w:tmpl w:val="104230E8"/>
    <w:lvl w:ilvl="0" w:tplc="99D27C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2B0E05"/>
    <w:multiLevelType w:val="hybridMultilevel"/>
    <w:tmpl w:val="48C4F0F6"/>
    <w:lvl w:ilvl="0" w:tplc="9D84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82841"/>
    <w:multiLevelType w:val="hybridMultilevel"/>
    <w:tmpl w:val="D4E0412A"/>
    <w:lvl w:ilvl="0" w:tplc="4CE8DD22">
      <w:start w:val="1"/>
      <w:numFmt w:val="upperRoman"/>
      <w:pStyle w:val="Naslov5"/>
      <w:lvlText w:val="%1."/>
      <w:lvlJc w:val="left"/>
      <w:pPr>
        <w:tabs>
          <w:tab w:val="num" w:pos="1440"/>
        </w:tabs>
        <w:ind w:left="144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4976AB"/>
    <w:multiLevelType w:val="hybridMultilevel"/>
    <w:tmpl w:val="5EB240FE"/>
    <w:lvl w:ilvl="0" w:tplc="041889D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F2134"/>
    <w:multiLevelType w:val="hybridMultilevel"/>
    <w:tmpl w:val="739DF8AB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B3777F4"/>
    <w:multiLevelType w:val="hybridMultilevel"/>
    <w:tmpl w:val="C1DEE72E"/>
    <w:lvl w:ilvl="0" w:tplc="A6CEA53E">
      <w:start w:val="1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78035B01"/>
    <w:multiLevelType w:val="hybridMultilevel"/>
    <w:tmpl w:val="54BE937C"/>
    <w:lvl w:ilvl="0" w:tplc="DD78F4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280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414878">
    <w:abstractNumId w:val="1"/>
  </w:num>
  <w:num w:numId="3" w16cid:durableId="114762068">
    <w:abstractNumId w:val="5"/>
  </w:num>
  <w:num w:numId="4" w16cid:durableId="8739242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137795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5256479">
    <w:abstractNumId w:val="3"/>
  </w:num>
  <w:num w:numId="7" w16cid:durableId="15563511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551323">
    <w:abstractNumId w:val="2"/>
  </w:num>
  <w:num w:numId="9" w16cid:durableId="245382339">
    <w:abstractNumId w:val="7"/>
  </w:num>
  <w:num w:numId="10" w16cid:durableId="57031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5B"/>
    <w:rsid w:val="00001E5E"/>
    <w:rsid w:val="00046684"/>
    <w:rsid w:val="00057EA9"/>
    <w:rsid w:val="00083E5E"/>
    <w:rsid w:val="0009521E"/>
    <w:rsid w:val="000C4CB2"/>
    <w:rsid w:val="000C7940"/>
    <w:rsid w:val="000E2029"/>
    <w:rsid w:val="000F21A3"/>
    <w:rsid w:val="0011157B"/>
    <w:rsid w:val="001233FC"/>
    <w:rsid w:val="001320EB"/>
    <w:rsid w:val="00142988"/>
    <w:rsid w:val="00144FBD"/>
    <w:rsid w:val="00145DF7"/>
    <w:rsid w:val="001557EB"/>
    <w:rsid w:val="00162320"/>
    <w:rsid w:val="00166FC6"/>
    <w:rsid w:val="00185430"/>
    <w:rsid w:val="001B795B"/>
    <w:rsid w:val="001D6DC2"/>
    <w:rsid w:val="001F13BD"/>
    <w:rsid w:val="00212147"/>
    <w:rsid w:val="002333E8"/>
    <w:rsid w:val="0023577D"/>
    <w:rsid w:val="00257E5E"/>
    <w:rsid w:val="0026486D"/>
    <w:rsid w:val="002968C5"/>
    <w:rsid w:val="002A08BB"/>
    <w:rsid w:val="002D1801"/>
    <w:rsid w:val="002D47E6"/>
    <w:rsid w:val="002E0E88"/>
    <w:rsid w:val="00300B0F"/>
    <w:rsid w:val="00301D85"/>
    <w:rsid w:val="00314293"/>
    <w:rsid w:val="00321370"/>
    <w:rsid w:val="00332769"/>
    <w:rsid w:val="003629F5"/>
    <w:rsid w:val="0038521C"/>
    <w:rsid w:val="00397DD9"/>
    <w:rsid w:val="003A604C"/>
    <w:rsid w:val="003A6273"/>
    <w:rsid w:val="003A74CA"/>
    <w:rsid w:val="003B4BCE"/>
    <w:rsid w:val="003B4FC1"/>
    <w:rsid w:val="003C6C66"/>
    <w:rsid w:val="003E065D"/>
    <w:rsid w:val="003F253A"/>
    <w:rsid w:val="003F792B"/>
    <w:rsid w:val="0041621F"/>
    <w:rsid w:val="00427D06"/>
    <w:rsid w:val="00436209"/>
    <w:rsid w:val="00450E5D"/>
    <w:rsid w:val="00470311"/>
    <w:rsid w:val="00480030"/>
    <w:rsid w:val="004B39B6"/>
    <w:rsid w:val="004C398A"/>
    <w:rsid w:val="004D4479"/>
    <w:rsid w:val="004F4F4A"/>
    <w:rsid w:val="005266D0"/>
    <w:rsid w:val="00541E32"/>
    <w:rsid w:val="00561041"/>
    <w:rsid w:val="00563207"/>
    <w:rsid w:val="00565EBB"/>
    <w:rsid w:val="00581FFA"/>
    <w:rsid w:val="005920EC"/>
    <w:rsid w:val="005A3E34"/>
    <w:rsid w:val="005B005E"/>
    <w:rsid w:val="005B0FA8"/>
    <w:rsid w:val="005D7CFA"/>
    <w:rsid w:val="00636EBA"/>
    <w:rsid w:val="00642173"/>
    <w:rsid w:val="00647B96"/>
    <w:rsid w:val="006531DF"/>
    <w:rsid w:val="00653897"/>
    <w:rsid w:val="00661F6D"/>
    <w:rsid w:val="006637DF"/>
    <w:rsid w:val="006A6D7E"/>
    <w:rsid w:val="006E1AE5"/>
    <w:rsid w:val="00706893"/>
    <w:rsid w:val="007350E3"/>
    <w:rsid w:val="00737C4F"/>
    <w:rsid w:val="0077501B"/>
    <w:rsid w:val="007831F7"/>
    <w:rsid w:val="007A1715"/>
    <w:rsid w:val="007B7CAF"/>
    <w:rsid w:val="007D067F"/>
    <w:rsid w:val="007E26AF"/>
    <w:rsid w:val="007E347C"/>
    <w:rsid w:val="007E6F46"/>
    <w:rsid w:val="007F5D2A"/>
    <w:rsid w:val="00832475"/>
    <w:rsid w:val="008369FD"/>
    <w:rsid w:val="00837A83"/>
    <w:rsid w:val="008612A1"/>
    <w:rsid w:val="00881F6F"/>
    <w:rsid w:val="00891109"/>
    <w:rsid w:val="00896FC9"/>
    <w:rsid w:val="008B4246"/>
    <w:rsid w:val="008C58DC"/>
    <w:rsid w:val="008D32E7"/>
    <w:rsid w:val="00901F8F"/>
    <w:rsid w:val="00915534"/>
    <w:rsid w:val="009425E5"/>
    <w:rsid w:val="0094599C"/>
    <w:rsid w:val="00961D2D"/>
    <w:rsid w:val="00977685"/>
    <w:rsid w:val="009915D3"/>
    <w:rsid w:val="009D1DBC"/>
    <w:rsid w:val="009D3D18"/>
    <w:rsid w:val="00A10D36"/>
    <w:rsid w:val="00A15761"/>
    <w:rsid w:val="00A33473"/>
    <w:rsid w:val="00A46783"/>
    <w:rsid w:val="00A51EFF"/>
    <w:rsid w:val="00A63059"/>
    <w:rsid w:val="00A7591A"/>
    <w:rsid w:val="00A85031"/>
    <w:rsid w:val="00AA4EFB"/>
    <w:rsid w:val="00AC6972"/>
    <w:rsid w:val="00AF38E7"/>
    <w:rsid w:val="00B11334"/>
    <w:rsid w:val="00B14724"/>
    <w:rsid w:val="00B279D4"/>
    <w:rsid w:val="00B400DF"/>
    <w:rsid w:val="00B410BE"/>
    <w:rsid w:val="00B51239"/>
    <w:rsid w:val="00B63CD4"/>
    <w:rsid w:val="00B70FE9"/>
    <w:rsid w:val="00BA6850"/>
    <w:rsid w:val="00BD1830"/>
    <w:rsid w:val="00BF0A63"/>
    <w:rsid w:val="00C059EA"/>
    <w:rsid w:val="00C073BB"/>
    <w:rsid w:val="00C318A8"/>
    <w:rsid w:val="00C90E8C"/>
    <w:rsid w:val="00CA1CA4"/>
    <w:rsid w:val="00CD14B3"/>
    <w:rsid w:val="00CD1D88"/>
    <w:rsid w:val="00CF0AE6"/>
    <w:rsid w:val="00D37082"/>
    <w:rsid w:val="00D466C3"/>
    <w:rsid w:val="00D5048B"/>
    <w:rsid w:val="00D63F6B"/>
    <w:rsid w:val="00D80A62"/>
    <w:rsid w:val="00D81058"/>
    <w:rsid w:val="00D9391B"/>
    <w:rsid w:val="00DC647A"/>
    <w:rsid w:val="00DF1CE3"/>
    <w:rsid w:val="00E10621"/>
    <w:rsid w:val="00E11BBA"/>
    <w:rsid w:val="00E11D4D"/>
    <w:rsid w:val="00E4395A"/>
    <w:rsid w:val="00E76860"/>
    <w:rsid w:val="00E80D9C"/>
    <w:rsid w:val="00E9034C"/>
    <w:rsid w:val="00EA00C8"/>
    <w:rsid w:val="00EC70FD"/>
    <w:rsid w:val="00EC7C4A"/>
    <w:rsid w:val="00EE2E24"/>
    <w:rsid w:val="00EE30A5"/>
    <w:rsid w:val="00EE3143"/>
    <w:rsid w:val="00EF2803"/>
    <w:rsid w:val="00F056CA"/>
    <w:rsid w:val="00F17A13"/>
    <w:rsid w:val="00F4400D"/>
    <w:rsid w:val="00F77C45"/>
    <w:rsid w:val="00F80813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9199"/>
  <w15:chartTrackingRefBased/>
  <w15:docId w15:val="{A57AE178-FD91-4D42-BCC2-2D9A696E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EF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51EFF"/>
    <w:pPr>
      <w:keepNext/>
      <w:spacing w:line="360" w:lineRule="auto"/>
      <w:ind w:firstLine="720"/>
      <w:jc w:val="center"/>
      <w:outlineLvl w:val="2"/>
    </w:pPr>
    <w:rPr>
      <w:b/>
      <w:sz w:val="22"/>
      <w:szCs w:val="20"/>
      <w:lang w:val="de-D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A51EFF"/>
    <w:pPr>
      <w:keepNext/>
      <w:numPr>
        <w:numId w:val="1"/>
      </w:numPr>
      <w:spacing w:line="360" w:lineRule="auto"/>
      <w:outlineLvl w:val="4"/>
    </w:pPr>
    <w:rPr>
      <w:b/>
      <w:sz w:val="22"/>
      <w:szCs w:val="20"/>
      <w:lang w:val="en-AU"/>
    </w:rPr>
  </w:style>
  <w:style w:type="paragraph" w:styleId="Naslov6">
    <w:name w:val="heading 6"/>
    <w:basedOn w:val="Normal"/>
    <w:next w:val="Normal"/>
    <w:link w:val="Naslov6Char"/>
    <w:unhideWhenUsed/>
    <w:qFormat/>
    <w:rsid w:val="00A51EFF"/>
    <w:pPr>
      <w:keepNext/>
      <w:spacing w:line="360" w:lineRule="auto"/>
      <w:ind w:firstLine="720"/>
      <w:jc w:val="center"/>
      <w:outlineLvl w:val="5"/>
    </w:pPr>
    <w:rPr>
      <w:b/>
      <w:sz w:val="20"/>
      <w:szCs w:val="20"/>
      <w:lang w:val="de-DE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A51EFF"/>
    <w:pPr>
      <w:keepNext/>
      <w:spacing w:line="360" w:lineRule="auto"/>
      <w:outlineLvl w:val="7"/>
    </w:pPr>
    <w:rPr>
      <w:b/>
      <w:sz w:val="22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51EFF"/>
    <w:rPr>
      <w:rFonts w:ascii="Times New Roman" w:eastAsia="Times New Roman" w:hAnsi="Times New Roman" w:cs="Times New Roman"/>
      <w:b/>
      <w:bCs/>
      <w:szCs w:val="20"/>
      <w:lang w:val="de-DE" w:eastAsia="hr-HR"/>
    </w:rPr>
  </w:style>
  <w:style w:type="character" w:customStyle="1" w:styleId="Naslov5Char">
    <w:name w:val="Naslov 5 Char"/>
    <w:basedOn w:val="Zadanifontodlomka"/>
    <w:link w:val="Naslov5"/>
    <w:semiHidden/>
    <w:rsid w:val="00A51EFF"/>
    <w:rPr>
      <w:rFonts w:ascii="Times New Roman" w:eastAsia="Times New Roman" w:hAnsi="Times New Roman" w:cs="Times New Roman"/>
      <w:b/>
      <w:bCs/>
      <w:szCs w:val="20"/>
      <w:lang w:val="en-AU" w:eastAsia="hr-HR"/>
    </w:rPr>
  </w:style>
  <w:style w:type="character" w:customStyle="1" w:styleId="Naslov6Char">
    <w:name w:val="Naslov 6 Char"/>
    <w:basedOn w:val="Zadanifontodlomka"/>
    <w:link w:val="Naslov6"/>
    <w:rsid w:val="00A51EFF"/>
    <w:rPr>
      <w:rFonts w:ascii="Times New Roman" w:eastAsia="Times New Roman" w:hAnsi="Times New Roman" w:cs="Times New Roman"/>
      <w:b/>
      <w:bCs/>
      <w:sz w:val="20"/>
      <w:szCs w:val="20"/>
      <w:lang w:val="de-DE" w:eastAsia="hr-HR"/>
    </w:rPr>
  </w:style>
  <w:style w:type="character" w:customStyle="1" w:styleId="Naslov8Char">
    <w:name w:val="Naslov 8 Char"/>
    <w:basedOn w:val="Zadanifontodlomka"/>
    <w:link w:val="Naslov8"/>
    <w:semiHidden/>
    <w:rsid w:val="00A51EFF"/>
    <w:rPr>
      <w:rFonts w:ascii="Times New Roman" w:eastAsia="Times New Roman" w:hAnsi="Times New Roman" w:cs="Times New Roman"/>
      <w:b/>
      <w:bCs/>
      <w:szCs w:val="20"/>
      <w:lang w:val="en-US" w:eastAsia="hr-HR"/>
    </w:rPr>
  </w:style>
  <w:style w:type="paragraph" w:styleId="Tijeloteksta">
    <w:name w:val="Body Text"/>
    <w:basedOn w:val="Normal"/>
    <w:link w:val="TijelotekstaChar"/>
    <w:semiHidden/>
    <w:unhideWhenUsed/>
    <w:rsid w:val="00A51EFF"/>
    <w:pPr>
      <w:spacing w:line="360" w:lineRule="auto"/>
      <w:ind w:firstLine="720"/>
      <w:jc w:val="both"/>
    </w:pPr>
    <w:rPr>
      <w:bCs w:val="0"/>
      <w:sz w:val="22"/>
      <w:szCs w:val="20"/>
      <w:lang w:val="en-AU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A51EFF"/>
    <w:rPr>
      <w:rFonts w:ascii="Times New Roman" w:eastAsia="Times New Roman" w:hAnsi="Times New Roman" w:cs="Times New Roman"/>
      <w:szCs w:val="20"/>
      <w:lang w:val="en-AU" w:eastAsia="x-none"/>
    </w:rPr>
  </w:style>
  <w:style w:type="paragraph" w:styleId="Tijeloteksta3">
    <w:name w:val="Body Text 3"/>
    <w:basedOn w:val="Normal"/>
    <w:link w:val="Tijeloteksta3Char"/>
    <w:semiHidden/>
    <w:unhideWhenUsed/>
    <w:rsid w:val="00A51EFF"/>
    <w:rPr>
      <w:sz w:val="22"/>
      <w:lang w:val="en-US"/>
    </w:rPr>
  </w:style>
  <w:style w:type="character" w:customStyle="1" w:styleId="Tijeloteksta3Char">
    <w:name w:val="Tijelo teksta 3 Char"/>
    <w:basedOn w:val="Zadanifontodlomka"/>
    <w:link w:val="Tijeloteksta3"/>
    <w:semiHidden/>
    <w:rsid w:val="00A51EFF"/>
    <w:rPr>
      <w:rFonts w:ascii="Times New Roman" w:eastAsia="Times New Roman" w:hAnsi="Times New Roman" w:cs="Times New Roman"/>
      <w:bCs/>
      <w:szCs w:val="24"/>
      <w:lang w:val="en-US" w:eastAsia="hr-HR"/>
    </w:rPr>
  </w:style>
  <w:style w:type="paragraph" w:styleId="Obinitekst">
    <w:name w:val="Plain Text"/>
    <w:basedOn w:val="Normal"/>
    <w:link w:val="ObinitekstChar"/>
    <w:semiHidden/>
    <w:unhideWhenUsed/>
    <w:rsid w:val="00A51EFF"/>
    <w:rPr>
      <w:rFonts w:ascii="Courier New" w:hAnsi="Courier New"/>
      <w:bCs w:val="0"/>
      <w:sz w:val="20"/>
      <w:szCs w:val="20"/>
      <w:lang w:val="en-AU" w:eastAsia="x-none"/>
    </w:rPr>
  </w:style>
  <w:style w:type="character" w:customStyle="1" w:styleId="ObinitekstChar">
    <w:name w:val="Obični tekst Char"/>
    <w:basedOn w:val="Zadanifontodlomka"/>
    <w:link w:val="Obinitekst"/>
    <w:semiHidden/>
    <w:rsid w:val="00A51EFF"/>
    <w:rPr>
      <w:rFonts w:ascii="Courier New" w:eastAsia="Times New Roman" w:hAnsi="Courier New" w:cs="Times New Roman"/>
      <w:sz w:val="20"/>
      <w:szCs w:val="20"/>
      <w:lang w:val="en-AU" w:eastAsia="x-none"/>
    </w:rPr>
  </w:style>
  <w:style w:type="paragraph" w:customStyle="1" w:styleId="Default">
    <w:name w:val="Default"/>
    <w:rsid w:val="00A51E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21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2147"/>
    <w:rPr>
      <w:rFonts w:ascii="Segoe UI" w:eastAsia="Times New Roman" w:hAnsi="Segoe UI" w:cs="Segoe UI"/>
      <w:bCs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0E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E8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E8C"/>
    <w:rPr>
      <w:rFonts w:ascii="Times New Roman" w:eastAsia="Times New Roman" w:hAnsi="Times New Roman" w:cs="Times New Roman"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E8C"/>
    <w:rPr>
      <w:b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E8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44FBD"/>
    <w:pPr>
      <w:ind w:left="720"/>
      <w:contextualSpacing/>
      <w:jc w:val="both"/>
    </w:pPr>
    <w:rPr>
      <w:bCs w:val="0"/>
      <w:szCs w:val="20"/>
    </w:rPr>
  </w:style>
  <w:style w:type="paragraph" w:customStyle="1" w:styleId="SubTitle2">
    <w:name w:val="SubTitle 2"/>
    <w:basedOn w:val="Normal"/>
    <w:rsid w:val="00B63CD4"/>
    <w:pPr>
      <w:spacing w:after="240"/>
      <w:jc w:val="center"/>
    </w:pPr>
    <w:rPr>
      <w:b/>
      <w:bCs w:val="0"/>
      <w:snapToGrid w:val="0"/>
      <w:sz w:val="32"/>
      <w:szCs w:val="20"/>
      <w:lang w:val="en-GB" w:eastAsia="en-US"/>
    </w:rPr>
  </w:style>
  <w:style w:type="character" w:styleId="Hiperveza">
    <w:name w:val="Hyperlink"/>
    <w:basedOn w:val="Zadanifontodlomka"/>
    <w:uiPriority w:val="99"/>
    <w:unhideWhenUsed/>
    <w:rsid w:val="00083E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3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523F253-81C4-43F2-9BDF-AE75B79C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Općina Trnovec Bartolovečki</cp:lastModifiedBy>
  <cp:revision>58</cp:revision>
  <cp:lastPrinted>2020-02-25T11:33:00Z</cp:lastPrinted>
  <dcterms:created xsi:type="dcterms:W3CDTF">2025-10-24T07:40:00Z</dcterms:created>
  <dcterms:modified xsi:type="dcterms:W3CDTF">2025-10-27T11:22:00Z</dcterms:modified>
</cp:coreProperties>
</file>